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EBBD2" w14:textId="7E4B0F1A" w:rsidR="00DC43C0" w:rsidRPr="00DC43C0" w:rsidRDefault="00F52B8C" w:rsidP="008E45AF">
      <w:pPr>
        <w:jc w:val="center"/>
        <w:rPr>
          <w:szCs w:val="20"/>
        </w:rPr>
      </w:pPr>
      <w:r w:rsidRPr="00101C90">
        <w:rPr>
          <w:noProof/>
          <w:color w:val="1F497D"/>
        </w:rPr>
        <w:drawing>
          <wp:inline distT="0" distB="0" distL="0" distR="0" wp14:anchorId="208F5248" wp14:editId="3554551F">
            <wp:extent cx="1510030" cy="7442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030" cy="744220"/>
                    </a:xfrm>
                    <a:prstGeom prst="rect">
                      <a:avLst/>
                    </a:prstGeom>
                    <a:noFill/>
                    <a:ln>
                      <a:noFill/>
                    </a:ln>
                  </pic:spPr>
                </pic:pic>
              </a:graphicData>
            </a:graphic>
          </wp:inline>
        </w:drawing>
      </w:r>
    </w:p>
    <w:p w14:paraId="13C8397D" w14:textId="77777777" w:rsidR="00DC43C0" w:rsidRPr="00DC43C0" w:rsidRDefault="00DC43C0" w:rsidP="000F01C1">
      <w:pPr>
        <w:rPr>
          <w:rFonts w:ascii="Arial" w:hAnsi="Arial" w:cs="Arial"/>
        </w:rPr>
      </w:pPr>
    </w:p>
    <w:p w14:paraId="03522DDB" w14:textId="5201B380" w:rsidR="00E92EF6" w:rsidRDefault="00E92EF6" w:rsidP="005E400F">
      <w:pPr>
        <w:jc w:val="center"/>
        <w:outlineLvl w:val="0"/>
        <w:rPr>
          <w:rFonts w:ascii="Arial" w:hAnsi="Arial" w:cs="Arial"/>
          <w:b/>
        </w:rPr>
      </w:pPr>
      <w:r>
        <w:rPr>
          <w:rFonts w:ascii="Arial" w:hAnsi="Arial" w:cs="Arial"/>
          <w:b/>
        </w:rPr>
        <w:t>FURTHER EDU</w:t>
      </w:r>
      <w:r w:rsidR="00FA7F18">
        <w:rPr>
          <w:rFonts w:ascii="Arial" w:hAnsi="Arial" w:cs="Arial"/>
          <w:b/>
        </w:rPr>
        <w:t>CATION CORPORATION MEETINGS 20</w:t>
      </w:r>
      <w:r w:rsidR="00C840CA">
        <w:rPr>
          <w:rFonts w:ascii="Arial" w:hAnsi="Arial" w:cs="Arial"/>
          <w:b/>
        </w:rPr>
        <w:t>20</w:t>
      </w:r>
      <w:r w:rsidR="00FA7F18">
        <w:rPr>
          <w:rFonts w:ascii="Arial" w:hAnsi="Arial" w:cs="Arial"/>
          <w:b/>
        </w:rPr>
        <w:t>/</w:t>
      </w:r>
      <w:r w:rsidR="001F5085">
        <w:rPr>
          <w:rFonts w:ascii="Arial" w:hAnsi="Arial" w:cs="Arial"/>
          <w:b/>
        </w:rPr>
        <w:t>2</w:t>
      </w:r>
      <w:r w:rsidR="00C840CA">
        <w:rPr>
          <w:rFonts w:ascii="Arial" w:hAnsi="Arial" w:cs="Arial"/>
          <w:b/>
        </w:rPr>
        <w:t>1</w:t>
      </w:r>
    </w:p>
    <w:p w14:paraId="02B5DBF1" w14:textId="77777777" w:rsidR="00E92EF6" w:rsidRDefault="00E92EF6" w:rsidP="000F01C1">
      <w:pPr>
        <w:jc w:val="center"/>
        <w:rPr>
          <w:rFonts w:ascii="Arial" w:hAnsi="Arial" w:cs="Arial"/>
          <w:b/>
        </w:rPr>
      </w:pPr>
    </w:p>
    <w:p w14:paraId="15C35491" w14:textId="77777777" w:rsidR="00E92EF6" w:rsidRDefault="00E92EF6" w:rsidP="005E400F">
      <w:pPr>
        <w:jc w:val="center"/>
        <w:outlineLvl w:val="0"/>
        <w:rPr>
          <w:rFonts w:ascii="Arial" w:hAnsi="Arial" w:cs="Arial"/>
          <w:b/>
        </w:rPr>
      </w:pPr>
      <w:r>
        <w:rPr>
          <w:rFonts w:ascii="Arial" w:hAnsi="Arial" w:cs="Arial"/>
          <w:b/>
        </w:rPr>
        <w:t>MINUTES OF THE FURTHER EDUCATION CORPORATION MEETING</w:t>
      </w:r>
    </w:p>
    <w:p w14:paraId="01900901" w14:textId="78F4A969" w:rsidR="00E92EF6" w:rsidRPr="006D29AD" w:rsidRDefault="00E01F4D" w:rsidP="005E400F">
      <w:pPr>
        <w:jc w:val="center"/>
        <w:outlineLvl w:val="0"/>
        <w:rPr>
          <w:rFonts w:ascii="Arial" w:hAnsi="Arial" w:cs="Arial"/>
          <w:b/>
          <w:color w:val="000000" w:themeColor="text1"/>
        </w:rPr>
      </w:pPr>
      <w:r>
        <w:rPr>
          <w:rFonts w:ascii="Arial" w:hAnsi="Arial" w:cs="Arial"/>
          <w:b/>
          <w:color w:val="000000" w:themeColor="text1"/>
        </w:rPr>
        <w:t xml:space="preserve">Held at </w:t>
      </w:r>
      <w:r w:rsidR="00C840CA">
        <w:rPr>
          <w:rFonts w:ascii="Arial" w:hAnsi="Arial" w:cs="Arial"/>
          <w:b/>
          <w:color w:val="000000" w:themeColor="text1"/>
        </w:rPr>
        <w:t xml:space="preserve">4pm on Monday </w:t>
      </w:r>
      <w:r w:rsidR="00921649">
        <w:rPr>
          <w:rFonts w:ascii="Arial" w:hAnsi="Arial" w:cs="Arial"/>
          <w:b/>
          <w:color w:val="000000" w:themeColor="text1"/>
        </w:rPr>
        <w:t>1</w:t>
      </w:r>
      <w:r w:rsidR="0081501A">
        <w:rPr>
          <w:rFonts w:ascii="Arial" w:hAnsi="Arial" w:cs="Arial"/>
          <w:b/>
          <w:color w:val="000000" w:themeColor="text1"/>
        </w:rPr>
        <w:t xml:space="preserve">4 December </w:t>
      </w:r>
      <w:r w:rsidR="001A586A">
        <w:rPr>
          <w:rFonts w:ascii="Arial" w:hAnsi="Arial" w:cs="Arial"/>
          <w:b/>
          <w:color w:val="000000" w:themeColor="text1"/>
        </w:rPr>
        <w:t xml:space="preserve">2020 </w:t>
      </w:r>
    </w:p>
    <w:p w14:paraId="0DB61E69" w14:textId="26D89F3E" w:rsidR="00DC43C0" w:rsidRDefault="005B587A" w:rsidP="005E400F">
      <w:pPr>
        <w:jc w:val="center"/>
        <w:outlineLvl w:val="0"/>
        <w:rPr>
          <w:rFonts w:ascii="Arial" w:hAnsi="Arial" w:cs="Arial"/>
          <w:b/>
          <w:color w:val="000000" w:themeColor="text1"/>
        </w:rPr>
      </w:pPr>
      <w:r>
        <w:rPr>
          <w:rFonts w:ascii="Arial" w:hAnsi="Arial" w:cs="Arial"/>
          <w:b/>
          <w:color w:val="000000" w:themeColor="text1"/>
        </w:rPr>
        <w:t xml:space="preserve">Via </w:t>
      </w:r>
      <w:r w:rsidR="00703D2C">
        <w:rPr>
          <w:rFonts w:ascii="Arial" w:hAnsi="Arial" w:cs="Arial"/>
          <w:b/>
          <w:color w:val="000000" w:themeColor="text1"/>
        </w:rPr>
        <w:t>Zoom</w:t>
      </w:r>
    </w:p>
    <w:p w14:paraId="5F61C68B" w14:textId="450AA51A" w:rsidR="0059670D" w:rsidRDefault="0059670D" w:rsidP="005E400F">
      <w:pPr>
        <w:jc w:val="center"/>
        <w:outlineLvl w:val="0"/>
        <w:rPr>
          <w:rFonts w:ascii="Arial" w:hAnsi="Arial" w:cs="Arial"/>
          <w:b/>
          <w:color w:val="000000" w:themeColor="text1"/>
        </w:rPr>
      </w:pPr>
    </w:p>
    <w:p w14:paraId="446CB1C8" w14:textId="3EFBE722" w:rsidR="0059670D" w:rsidRPr="006D29AD" w:rsidRDefault="0059670D" w:rsidP="005E400F">
      <w:pPr>
        <w:jc w:val="center"/>
        <w:outlineLvl w:val="0"/>
        <w:rPr>
          <w:rFonts w:ascii="Arial" w:hAnsi="Arial" w:cs="Arial"/>
          <w:b/>
          <w:color w:val="000000" w:themeColor="text1"/>
        </w:rPr>
      </w:pPr>
      <w:r>
        <w:rPr>
          <w:rFonts w:ascii="Arial" w:hAnsi="Arial" w:cs="Arial"/>
          <w:b/>
          <w:color w:val="000000" w:themeColor="text1"/>
        </w:rPr>
        <w:t>Part 1 Meeting</w:t>
      </w:r>
    </w:p>
    <w:p w14:paraId="1EB96886" w14:textId="2AACFE40" w:rsidR="00AF78A8" w:rsidRDefault="00AF78A8" w:rsidP="000F01C1">
      <w:pPr>
        <w:jc w:val="center"/>
        <w:rPr>
          <w:rFonts w:ascii="Arial" w:hAnsi="Arial" w:cs="Arial"/>
          <w:b/>
        </w:rPr>
      </w:pPr>
    </w:p>
    <w:p w14:paraId="49A29FF0" w14:textId="711CDA25" w:rsidR="00D63602" w:rsidRPr="00FC01C4" w:rsidRDefault="00D63602" w:rsidP="000F01C1">
      <w:pPr>
        <w:jc w:val="center"/>
        <w:rPr>
          <w:rFonts w:ascii="Arial" w:hAnsi="Arial" w:cs="Arial"/>
          <w:b/>
          <w:color w:val="FF0000"/>
          <w:sz w:val="28"/>
          <w:szCs w:val="28"/>
        </w:rPr>
      </w:pPr>
      <w:bookmarkStart w:id="0" w:name="_GoBack"/>
      <w:bookmarkEnd w:id="0"/>
    </w:p>
    <w:p w14:paraId="70CB3CCC" w14:textId="25C39F53" w:rsidR="00DC43C0" w:rsidRDefault="00DC43C0" w:rsidP="008217B4">
      <w:pPr>
        <w:jc w:val="center"/>
        <w:rPr>
          <w:rFonts w:ascii="Arial" w:hAnsi="Arial" w:cs="Arial"/>
          <w:b/>
        </w:rPr>
      </w:pPr>
    </w:p>
    <w:p w14:paraId="3FE85D0A" w14:textId="77777777" w:rsidR="00E92EF6" w:rsidRDefault="00E92EF6" w:rsidP="000F01C1">
      <w:pPr>
        <w:rPr>
          <w:rFonts w:ascii="Arial" w:hAnsi="Arial" w:cs="Arial"/>
          <w:b/>
        </w:rPr>
      </w:pP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486"/>
      </w:tblGrid>
      <w:tr w:rsidR="00740C84" w14:paraId="5A21013E" w14:textId="77777777" w:rsidTr="00070841">
        <w:tc>
          <w:tcPr>
            <w:tcW w:w="2518" w:type="dxa"/>
          </w:tcPr>
          <w:p w14:paraId="50461715" w14:textId="77777777" w:rsidR="00E92EF6" w:rsidRDefault="000A00EA" w:rsidP="000F01C1">
            <w:pPr>
              <w:rPr>
                <w:rFonts w:ascii="Arial" w:hAnsi="Arial" w:cs="Arial"/>
                <w:b/>
              </w:rPr>
            </w:pPr>
            <w:r>
              <w:rPr>
                <w:rFonts w:ascii="Arial" w:hAnsi="Arial" w:cs="Arial"/>
                <w:b/>
              </w:rPr>
              <w:t>Members p</w:t>
            </w:r>
            <w:r w:rsidR="00E92EF6">
              <w:rPr>
                <w:rFonts w:ascii="Arial" w:hAnsi="Arial" w:cs="Arial"/>
                <w:b/>
              </w:rPr>
              <w:t>resent:</w:t>
            </w:r>
          </w:p>
          <w:p w14:paraId="2BF0614A" w14:textId="77777777" w:rsidR="00E92EF6" w:rsidRDefault="00E92EF6" w:rsidP="000F01C1">
            <w:pPr>
              <w:rPr>
                <w:rFonts w:ascii="Arial" w:hAnsi="Arial" w:cs="Arial"/>
                <w:b/>
              </w:rPr>
            </w:pPr>
          </w:p>
        </w:tc>
        <w:tc>
          <w:tcPr>
            <w:tcW w:w="7486" w:type="dxa"/>
          </w:tcPr>
          <w:p w14:paraId="3FD1137F" w14:textId="54B6B251" w:rsidR="001C513E" w:rsidRPr="0000308B" w:rsidRDefault="000121A3" w:rsidP="000F01C1">
            <w:pPr>
              <w:tabs>
                <w:tab w:val="left" w:pos="1276"/>
              </w:tabs>
              <w:rPr>
                <w:rFonts w:ascii="Arial" w:hAnsi="Arial" w:cs="Arial"/>
                <w:sz w:val="22"/>
                <w:szCs w:val="22"/>
              </w:rPr>
            </w:pPr>
            <w:r w:rsidRPr="0000308B">
              <w:rPr>
                <w:rFonts w:ascii="Arial" w:hAnsi="Arial" w:cs="Arial"/>
                <w:sz w:val="22"/>
                <w:szCs w:val="22"/>
              </w:rPr>
              <w:t xml:space="preserve">Stephen Barnes (Chair), </w:t>
            </w:r>
            <w:r w:rsidR="00C520B8" w:rsidRPr="0000308B">
              <w:rPr>
                <w:rFonts w:ascii="Arial" w:hAnsi="Arial" w:cs="Arial"/>
                <w:sz w:val="22"/>
                <w:szCs w:val="22"/>
              </w:rPr>
              <w:t xml:space="preserve">Phil Wilkinson (Vice Chair), </w:t>
            </w:r>
            <w:r w:rsidR="00003920" w:rsidRPr="0000308B">
              <w:rPr>
                <w:rFonts w:ascii="Arial" w:hAnsi="Arial" w:cs="Arial"/>
                <w:sz w:val="22"/>
                <w:szCs w:val="22"/>
              </w:rPr>
              <w:t xml:space="preserve">Amanda Melton </w:t>
            </w:r>
            <w:r w:rsidR="00926CC8">
              <w:rPr>
                <w:rFonts w:ascii="Arial" w:hAnsi="Arial" w:cs="Arial"/>
                <w:sz w:val="22"/>
                <w:szCs w:val="22"/>
              </w:rPr>
              <w:t xml:space="preserve">CBE </w:t>
            </w:r>
            <w:r w:rsidR="00003920" w:rsidRPr="0000308B">
              <w:rPr>
                <w:rFonts w:ascii="Arial" w:hAnsi="Arial" w:cs="Arial"/>
                <w:sz w:val="22"/>
                <w:szCs w:val="22"/>
              </w:rPr>
              <w:t xml:space="preserve">(Principal), </w:t>
            </w:r>
            <w:r w:rsidR="00E92EF6" w:rsidRPr="0000308B">
              <w:rPr>
                <w:rFonts w:ascii="Arial" w:hAnsi="Arial" w:cs="Arial"/>
                <w:sz w:val="22"/>
                <w:szCs w:val="22"/>
              </w:rPr>
              <w:t>M</w:t>
            </w:r>
            <w:r w:rsidR="00EF2532" w:rsidRPr="0000308B">
              <w:rPr>
                <w:rFonts w:ascii="Arial" w:hAnsi="Arial" w:cs="Arial"/>
                <w:sz w:val="22"/>
                <w:szCs w:val="22"/>
              </w:rPr>
              <w:t xml:space="preserve">ike </w:t>
            </w:r>
            <w:r w:rsidR="00E92EF6" w:rsidRPr="0000308B">
              <w:rPr>
                <w:rFonts w:ascii="Arial" w:hAnsi="Arial" w:cs="Arial"/>
                <w:sz w:val="22"/>
                <w:szCs w:val="22"/>
              </w:rPr>
              <w:t>Phelan, N</w:t>
            </w:r>
            <w:r w:rsidR="00EF2532" w:rsidRPr="0000308B">
              <w:rPr>
                <w:rFonts w:ascii="Arial" w:hAnsi="Arial" w:cs="Arial"/>
                <w:sz w:val="22"/>
                <w:szCs w:val="22"/>
              </w:rPr>
              <w:t xml:space="preserve">adeem </w:t>
            </w:r>
            <w:r w:rsidR="00E92EF6" w:rsidRPr="0000308B">
              <w:rPr>
                <w:rFonts w:ascii="Arial" w:hAnsi="Arial" w:cs="Arial"/>
                <w:sz w:val="22"/>
                <w:szCs w:val="22"/>
              </w:rPr>
              <w:t>Rashid</w:t>
            </w:r>
            <w:r w:rsidR="00F43C4B" w:rsidRPr="0000308B">
              <w:rPr>
                <w:rFonts w:ascii="Arial" w:hAnsi="Arial" w:cs="Arial"/>
                <w:sz w:val="22"/>
                <w:szCs w:val="22"/>
              </w:rPr>
              <w:t>,</w:t>
            </w:r>
            <w:r w:rsidR="00481EAE" w:rsidRPr="0000308B">
              <w:rPr>
                <w:rFonts w:ascii="Arial" w:hAnsi="Arial" w:cs="Arial"/>
                <w:sz w:val="22"/>
                <w:szCs w:val="22"/>
              </w:rPr>
              <w:t xml:space="preserve"> </w:t>
            </w:r>
            <w:r w:rsidR="00FA7F18" w:rsidRPr="0000308B">
              <w:rPr>
                <w:rFonts w:ascii="Arial" w:hAnsi="Arial" w:cs="Arial"/>
                <w:sz w:val="22"/>
                <w:szCs w:val="22"/>
              </w:rPr>
              <w:t>Jane Cleaver</w:t>
            </w:r>
            <w:r w:rsidR="00E22CF8" w:rsidRPr="0000308B">
              <w:rPr>
                <w:rFonts w:ascii="Arial" w:hAnsi="Arial" w:cs="Arial"/>
                <w:sz w:val="22"/>
                <w:szCs w:val="22"/>
              </w:rPr>
              <w:t>,</w:t>
            </w:r>
            <w:r w:rsidR="00EF075A" w:rsidRPr="0000308B">
              <w:rPr>
                <w:rFonts w:ascii="Arial" w:hAnsi="Arial" w:cs="Arial"/>
                <w:sz w:val="22"/>
                <w:szCs w:val="22"/>
              </w:rPr>
              <w:t xml:space="preserve"> </w:t>
            </w:r>
            <w:r w:rsidR="0078526B" w:rsidRPr="0000308B">
              <w:rPr>
                <w:rFonts w:ascii="Arial" w:hAnsi="Arial" w:cs="Arial"/>
                <w:sz w:val="22"/>
                <w:szCs w:val="22"/>
              </w:rPr>
              <w:t>Stephanie Bridgeman,</w:t>
            </w:r>
            <w:r w:rsidR="00B13C65" w:rsidRPr="0000308B">
              <w:rPr>
                <w:rFonts w:ascii="Arial" w:hAnsi="Arial" w:cs="Arial"/>
                <w:sz w:val="22"/>
                <w:szCs w:val="22"/>
              </w:rPr>
              <w:t xml:space="preserve"> </w:t>
            </w:r>
            <w:r w:rsidR="00237721" w:rsidRPr="0000308B">
              <w:rPr>
                <w:rFonts w:ascii="Arial" w:hAnsi="Arial" w:cs="Arial"/>
                <w:sz w:val="22"/>
                <w:szCs w:val="22"/>
              </w:rPr>
              <w:t xml:space="preserve">Tom Gee, </w:t>
            </w:r>
            <w:r w:rsidR="00B13C65" w:rsidRPr="0000308B">
              <w:rPr>
                <w:rFonts w:ascii="Arial" w:hAnsi="Arial" w:cs="Arial"/>
                <w:sz w:val="22"/>
                <w:szCs w:val="22"/>
              </w:rPr>
              <w:t>David Whatley</w:t>
            </w:r>
            <w:r w:rsidR="00237721" w:rsidRPr="0000308B">
              <w:rPr>
                <w:rFonts w:ascii="Arial" w:hAnsi="Arial" w:cs="Arial"/>
                <w:sz w:val="22"/>
                <w:szCs w:val="22"/>
              </w:rPr>
              <w:t>,</w:t>
            </w:r>
            <w:r w:rsidR="00C520B8" w:rsidRPr="0000308B">
              <w:rPr>
                <w:rFonts w:ascii="Arial" w:hAnsi="Arial" w:cs="Arial"/>
                <w:sz w:val="22"/>
                <w:szCs w:val="22"/>
              </w:rPr>
              <w:t xml:space="preserve"> </w:t>
            </w:r>
            <w:r w:rsidR="00C57033" w:rsidRPr="0000308B">
              <w:rPr>
                <w:rFonts w:ascii="Arial" w:hAnsi="Arial" w:cs="Arial"/>
                <w:sz w:val="22"/>
                <w:szCs w:val="22"/>
              </w:rPr>
              <w:t>Julie Turner</w:t>
            </w:r>
            <w:r w:rsidR="00921649">
              <w:rPr>
                <w:rFonts w:ascii="Arial" w:hAnsi="Arial" w:cs="Arial"/>
                <w:sz w:val="22"/>
                <w:szCs w:val="22"/>
              </w:rPr>
              <w:t>,</w:t>
            </w:r>
            <w:r w:rsidR="008F44F6">
              <w:rPr>
                <w:rFonts w:ascii="Arial" w:hAnsi="Arial" w:cs="Arial"/>
                <w:sz w:val="22"/>
                <w:szCs w:val="22"/>
              </w:rPr>
              <w:t xml:space="preserve"> </w:t>
            </w:r>
            <w:r w:rsidR="00921649" w:rsidRPr="00F80E13">
              <w:rPr>
                <w:rFonts w:ascii="Arial" w:hAnsi="Arial" w:cs="Arial"/>
                <w:color w:val="000000" w:themeColor="text1"/>
                <w:sz w:val="22"/>
                <w:szCs w:val="22"/>
              </w:rPr>
              <w:t>Liz</w:t>
            </w:r>
            <w:r w:rsidR="00F80E13" w:rsidRPr="00F80E13">
              <w:rPr>
                <w:rFonts w:ascii="Arial" w:hAnsi="Arial" w:cs="Arial"/>
                <w:color w:val="000000" w:themeColor="text1"/>
                <w:sz w:val="22"/>
                <w:szCs w:val="22"/>
              </w:rPr>
              <w:t xml:space="preserve"> Sedgley</w:t>
            </w:r>
            <w:r w:rsidR="00476CC3">
              <w:rPr>
                <w:rFonts w:ascii="Arial" w:hAnsi="Arial" w:cs="Arial"/>
                <w:color w:val="000000" w:themeColor="text1"/>
                <w:sz w:val="22"/>
                <w:szCs w:val="22"/>
              </w:rPr>
              <w:t>, Will Cook</w:t>
            </w:r>
            <w:r w:rsidR="00926CC8">
              <w:rPr>
                <w:rFonts w:ascii="Arial" w:hAnsi="Arial" w:cs="Arial"/>
                <w:color w:val="000000" w:themeColor="text1"/>
                <w:sz w:val="22"/>
                <w:szCs w:val="22"/>
              </w:rPr>
              <w:t>, Zulfi Khan, Neil Hart</w:t>
            </w:r>
          </w:p>
          <w:p w14:paraId="52E5D124" w14:textId="77777777" w:rsidR="00070841" w:rsidRPr="0000308B" w:rsidRDefault="00070841" w:rsidP="000F01C1">
            <w:pPr>
              <w:tabs>
                <w:tab w:val="left" w:pos="1276"/>
              </w:tabs>
              <w:rPr>
                <w:rFonts w:ascii="Arial" w:hAnsi="Arial" w:cs="Arial"/>
                <w:sz w:val="22"/>
                <w:szCs w:val="22"/>
              </w:rPr>
            </w:pPr>
          </w:p>
          <w:p w14:paraId="55954265" w14:textId="77777777" w:rsidR="00E92EF6" w:rsidRPr="0000308B" w:rsidRDefault="00E92EF6" w:rsidP="000F01C1">
            <w:pPr>
              <w:rPr>
                <w:rFonts w:ascii="Arial" w:hAnsi="Arial" w:cs="Arial"/>
                <w:b/>
                <w:sz w:val="22"/>
                <w:szCs w:val="22"/>
              </w:rPr>
            </w:pPr>
          </w:p>
        </w:tc>
      </w:tr>
      <w:tr w:rsidR="00740C84" w14:paraId="2152F11C" w14:textId="77777777" w:rsidTr="00070841">
        <w:trPr>
          <w:trHeight w:val="1737"/>
        </w:trPr>
        <w:tc>
          <w:tcPr>
            <w:tcW w:w="2518" w:type="dxa"/>
          </w:tcPr>
          <w:p w14:paraId="3F399E96" w14:textId="77777777" w:rsidR="00E92EF6" w:rsidRDefault="00BF78C0" w:rsidP="000F01C1">
            <w:pPr>
              <w:rPr>
                <w:rFonts w:ascii="Arial" w:hAnsi="Arial" w:cs="Arial"/>
                <w:b/>
              </w:rPr>
            </w:pPr>
            <w:r>
              <w:rPr>
                <w:rFonts w:ascii="Arial" w:hAnsi="Arial" w:cs="Arial"/>
                <w:b/>
              </w:rPr>
              <w:t>I</w:t>
            </w:r>
            <w:r w:rsidR="00E92EF6">
              <w:rPr>
                <w:rFonts w:ascii="Arial" w:hAnsi="Arial" w:cs="Arial"/>
                <w:b/>
              </w:rPr>
              <w:t xml:space="preserve">n </w:t>
            </w:r>
            <w:r w:rsidR="000A00EA">
              <w:rPr>
                <w:rFonts w:ascii="Arial" w:hAnsi="Arial" w:cs="Arial"/>
                <w:b/>
              </w:rPr>
              <w:t>a</w:t>
            </w:r>
            <w:r w:rsidR="00E92EF6">
              <w:rPr>
                <w:rFonts w:ascii="Arial" w:hAnsi="Arial" w:cs="Arial"/>
                <w:b/>
              </w:rPr>
              <w:t>ttendance:</w:t>
            </w:r>
          </w:p>
        </w:tc>
        <w:tc>
          <w:tcPr>
            <w:tcW w:w="7486" w:type="dxa"/>
          </w:tcPr>
          <w:p w14:paraId="2085AC06" w14:textId="4E4ACD86" w:rsidR="001C513E" w:rsidRDefault="000A00EA" w:rsidP="000F01C1">
            <w:pPr>
              <w:rPr>
                <w:rFonts w:ascii="Arial" w:hAnsi="Arial" w:cs="Arial"/>
                <w:sz w:val="22"/>
                <w:szCs w:val="22"/>
              </w:rPr>
            </w:pPr>
            <w:r w:rsidRPr="00070841">
              <w:rPr>
                <w:rFonts w:ascii="Arial" w:hAnsi="Arial" w:cs="Arial"/>
                <w:sz w:val="22"/>
                <w:szCs w:val="22"/>
              </w:rPr>
              <w:t>David Rothwell (Deputy Principal</w:t>
            </w:r>
            <w:r w:rsidR="0053332E">
              <w:rPr>
                <w:rFonts w:ascii="Arial" w:hAnsi="Arial" w:cs="Arial"/>
                <w:sz w:val="22"/>
                <w:szCs w:val="22"/>
              </w:rPr>
              <w:t xml:space="preserve"> – Finance and Resources</w:t>
            </w:r>
            <w:r w:rsidR="00F07D53" w:rsidRPr="00070841">
              <w:rPr>
                <w:rFonts w:ascii="Arial" w:hAnsi="Arial" w:cs="Arial"/>
                <w:sz w:val="22"/>
                <w:szCs w:val="22"/>
              </w:rPr>
              <w:t>)</w:t>
            </w:r>
          </w:p>
          <w:p w14:paraId="26BB5F34" w14:textId="5CB88639" w:rsidR="00C57033" w:rsidRDefault="00C57033" w:rsidP="000F01C1">
            <w:pPr>
              <w:rPr>
                <w:rFonts w:ascii="Arial" w:hAnsi="Arial" w:cs="Arial"/>
                <w:sz w:val="22"/>
                <w:szCs w:val="22"/>
              </w:rPr>
            </w:pPr>
            <w:r>
              <w:rPr>
                <w:rFonts w:ascii="Arial" w:hAnsi="Arial" w:cs="Arial"/>
                <w:sz w:val="22"/>
                <w:szCs w:val="22"/>
              </w:rPr>
              <w:t>Tracey Baron (Deputy Principal – Quality and Curriculum)</w:t>
            </w:r>
          </w:p>
          <w:p w14:paraId="2E022F9F" w14:textId="7E4FE90E" w:rsidR="00B649AD" w:rsidRPr="00070841" w:rsidRDefault="00B649AD" w:rsidP="000F01C1">
            <w:pPr>
              <w:rPr>
                <w:rFonts w:ascii="Arial" w:hAnsi="Arial" w:cs="Arial"/>
                <w:sz w:val="22"/>
                <w:szCs w:val="22"/>
              </w:rPr>
            </w:pPr>
            <w:r>
              <w:rPr>
                <w:rFonts w:ascii="Arial" w:hAnsi="Arial" w:cs="Arial"/>
                <w:sz w:val="22"/>
                <w:szCs w:val="22"/>
              </w:rPr>
              <w:t>Andrew Dewhurst (Chief Information Officer)</w:t>
            </w:r>
          </w:p>
          <w:p w14:paraId="647A0211" w14:textId="5C2C918A" w:rsidR="00A8546A" w:rsidRDefault="007A6FF1" w:rsidP="00A8546A">
            <w:pPr>
              <w:rPr>
                <w:rFonts w:ascii="Arial" w:hAnsi="Arial" w:cs="Arial"/>
                <w:color w:val="000000" w:themeColor="text1"/>
                <w:sz w:val="22"/>
                <w:szCs w:val="22"/>
              </w:rPr>
            </w:pPr>
            <w:r>
              <w:rPr>
                <w:rFonts w:ascii="Arial" w:hAnsi="Arial" w:cs="Arial"/>
                <w:color w:val="000000" w:themeColor="text1"/>
                <w:sz w:val="22"/>
                <w:szCs w:val="22"/>
              </w:rPr>
              <w:t xml:space="preserve">Alison Rushton (Vice Principal – </w:t>
            </w:r>
            <w:r w:rsidR="0053332E">
              <w:rPr>
                <w:rFonts w:ascii="Arial" w:hAnsi="Arial" w:cs="Arial"/>
                <w:color w:val="000000" w:themeColor="text1"/>
                <w:sz w:val="22"/>
                <w:szCs w:val="22"/>
              </w:rPr>
              <w:t xml:space="preserve">Adult Learning </w:t>
            </w:r>
            <w:r>
              <w:rPr>
                <w:rFonts w:ascii="Arial" w:hAnsi="Arial" w:cs="Arial"/>
                <w:color w:val="000000" w:themeColor="text1"/>
                <w:sz w:val="22"/>
                <w:szCs w:val="22"/>
              </w:rPr>
              <w:t>and Apprenticeships)</w:t>
            </w:r>
          </w:p>
          <w:p w14:paraId="66233973" w14:textId="70D5F698" w:rsidR="00C94F16" w:rsidRDefault="00C94F16" w:rsidP="00A8546A">
            <w:pPr>
              <w:rPr>
                <w:rFonts w:ascii="Arial" w:hAnsi="Arial" w:cs="Arial"/>
                <w:color w:val="000000" w:themeColor="text1"/>
                <w:sz w:val="22"/>
                <w:szCs w:val="22"/>
              </w:rPr>
            </w:pPr>
            <w:r>
              <w:rPr>
                <w:rFonts w:ascii="Arial" w:hAnsi="Arial" w:cs="Arial"/>
                <w:color w:val="000000" w:themeColor="text1"/>
                <w:sz w:val="22"/>
                <w:szCs w:val="22"/>
              </w:rPr>
              <w:t>Andy Parkin (Assistant Principal – Lancashire Adult Learning)</w:t>
            </w:r>
          </w:p>
          <w:p w14:paraId="5B622891" w14:textId="59B5CBCE" w:rsidR="00237E60" w:rsidRDefault="00237E60" w:rsidP="00A8546A">
            <w:pPr>
              <w:rPr>
                <w:rFonts w:ascii="Arial" w:hAnsi="Arial" w:cs="Arial"/>
                <w:color w:val="000000" w:themeColor="text1"/>
                <w:sz w:val="22"/>
                <w:szCs w:val="22"/>
              </w:rPr>
            </w:pPr>
            <w:r>
              <w:rPr>
                <w:rFonts w:ascii="Arial" w:hAnsi="Arial" w:cs="Arial"/>
                <w:color w:val="000000" w:themeColor="text1"/>
                <w:sz w:val="22"/>
                <w:szCs w:val="22"/>
              </w:rPr>
              <w:t>Fionnuala Swann</w:t>
            </w:r>
            <w:r w:rsidR="00926CC8">
              <w:rPr>
                <w:rFonts w:ascii="Arial" w:hAnsi="Arial" w:cs="Arial"/>
                <w:color w:val="000000" w:themeColor="text1"/>
                <w:sz w:val="22"/>
                <w:szCs w:val="22"/>
              </w:rPr>
              <w:t xml:space="preserve"> (Assistant Principal – Academic Curriculum)</w:t>
            </w:r>
          </w:p>
          <w:p w14:paraId="41BDFE0C" w14:textId="0399938E" w:rsidR="00237E60" w:rsidRDefault="00237E60" w:rsidP="00A8546A">
            <w:pPr>
              <w:rPr>
                <w:rFonts w:ascii="Arial" w:hAnsi="Arial" w:cs="Arial"/>
                <w:color w:val="000000" w:themeColor="text1"/>
                <w:sz w:val="22"/>
                <w:szCs w:val="22"/>
              </w:rPr>
            </w:pPr>
            <w:r>
              <w:rPr>
                <w:rFonts w:ascii="Arial" w:hAnsi="Arial" w:cs="Arial"/>
                <w:color w:val="000000" w:themeColor="text1"/>
                <w:sz w:val="22"/>
                <w:szCs w:val="22"/>
              </w:rPr>
              <w:t>Morag Davis</w:t>
            </w:r>
            <w:r w:rsidR="00926CC8">
              <w:rPr>
                <w:rFonts w:ascii="Arial" w:hAnsi="Arial" w:cs="Arial"/>
                <w:color w:val="000000" w:themeColor="text1"/>
                <w:sz w:val="22"/>
                <w:szCs w:val="22"/>
              </w:rPr>
              <w:t xml:space="preserve"> (Assistant Principal – Vocational Curriculum)</w:t>
            </w:r>
          </w:p>
          <w:p w14:paraId="1CEA4024" w14:textId="77777777" w:rsidR="00921649" w:rsidRPr="001263EA" w:rsidRDefault="00921649" w:rsidP="00A8546A">
            <w:pPr>
              <w:rPr>
                <w:rFonts w:ascii="Arial" w:hAnsi="Arial" w:cs="Arial"/>
                <w:color w:val="000000" w:themeColor="text1"/>
                <w:sz w:val="22"/>
                <w:szCs w:val="22"/>
              </w:rPr>
            </w:pPr>
          </w:p>
          <w:p w14:paraId="36BF6B5A" w14:textId="77777777" w:rsidR="0078526B" w:rsidRPr="001263EA" w:rsidRDefault="0078526B" w:rsidP="00A8546A">
            <w:pPr>
              <w:rPr>
                <w:rFonts w:ascii="Arial" w:hAnsi="Arial" w:cs="Arial"/>
                <w:sz w:val="22"/>
                <w:szCs w:val="22"/>
              </w:rPr>
            </w:pPr>
          </w:p>
          <w:p w14:paraId="3B9E9F85" w14:textId="7F4AF06E" w:rsidR="0059608A" w:rsidRPr="001263EA" w:rsidRDefault="00D75B7B" w:rsidP="0059608A">
            <w:pPr>
              <w:rPr>
                <w:rFonts w:ascii="Arial" w:hAnsi="Arial" w:cs="Arial"/>
                <w:color w:val="000000" w:themeColor="text1"/>
                <w:sz w:val="22"/>
                <w:szCs w:val="22"/>
              </w:rPr>
            </w:pPr>
            <w:r w:rsidRPr="001263EA">
              <w:rPr>
                <w:rFonts w:ascii="Arial" w:hAnsi="Arial" w:cs="Arial"/>
                <w:color w:val="000000" w:themeColor="text1"/>
                <w:sz w:val="22"/>
                <w:szCs w:val="22"/>
              </w:rPr>
              <w:t>Debbie Corcoran (Director of Governance)</w:t>
            </w:r>
          </w:p>
          <w:p w14:paraId="3CC65FB8" w14:textId="77777777" w:rsidR="00E92EF6" w:rsidRPr="00070841" w:rsidRDefault="00E92EF6" w:rsidP="00C57033">
            <w:pPr>
              <w:rPr>
                <w:rFonts w:ascii="Arial" w:hAnsi="Arial" w:cs="Arial"/>
                <w:b/>
                <w:sz w:val="22"/>
                <w:szCs w:val="22"/>
              </w:rPr>
            </w:pPr>
          </w:p>
        </w:tc>
      </w:tr>
    </w:tbl>
    <w:p w14:paraId="05F87BCB" w14:textId="77777777" w:rsidR="00E92EF6" w:rsidRDefault="00E92EF6" w:rsidP="000F01C1">
      <w:pPr>
        <w:rPr>
          <w:rFonts w:ascii="Arial" w:hAnsi="Arial" w:cs="Arial"/>
          <w:b/>
        </w:rPr>
      </w:pPr>
    </w:p>
    <w:tbl>
      <w:tblPr>
        <w:tblStyle w:val="TableGrid"/>
        <w:tblW w:w="10060" w:type="dxa"/>
        <w:tblLayout w:type="fixed"/>
        <w:tblLook w:val="04A0" w:firstRow="1" w:lastRow="0" w:firstColumn="1" w:lastColumn="0" w:noHBand="0" w:noVBand="1"/>
      </w:tblPr>
      <w:tblGrid>
        <w:gridCol w:w="1242"/>
        <w:gridCol w:w="8818"/>
      </w:tblGrid>
      <w:tr w:rsidR="00BA266D" w:rsidRPr="00AE1637" w14:paraId="56B1553D" w14:textId="77777777" w:rsidTr="00322617">
        <w:tc>
          <w:tcPr>
            <w:tcW w:w="1242" w:type="dxa"/>
            <w:tcBorders>
              <w:bottom w:val="nil"/>
            </w:tcBorders>
          </w:tcPr>
          <w:p w14:paraId="28B1CC33" w14:textId="77777777" w:rsidR="00BA266D" w:rsidRPr="00AE1637" w:rsidRDefault="00BA266D" w:rsidP="000F01C1">
            <w:pPr>
              <w:rPr>
                <w:rFonts w:ascii="Arial" w:hAnsi="Arial" w:cs="Arial"/>
                <w:b/>
                <w:sz w:val="22"/>
                <w:szCs w:val="22"/>
              </w:rPr>
            </w:pPr>
            <w:r w:rsidRPr="00AE1637">
              <w:rPr>
                <w:rFonts w:ascii="Arial" w:hAnsi="Arial" w:cs="Arial"/>
                <w:b/>
                <w:sz w:val="22"/>
                <w:szCs w:val="22"/>
              </w:rPr>
              <w:t>Item 1.</w:t>
            </w:r>
          </w:p>
        </w:tc>
        <w:tc>
          <w:tcPr>
            <w:tcW w:w="8818" w:type="dxa"/>
            <w:vMerge w:val="restart"/>
          </w:tcPr>
          <w:p w14:paraId="3DF363A7" w14:textId="3126D9AB" w:rsidR="00BA266D" w:rsidRPr="00CD5EBE" w:rsidRDefault="00BA266D" w:rsidP="009466DA">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.1</w:t>
            </w:r>
            <w:r w:rsidRPr="00CD5EBE">
              <w:rPr>
                <w:rFonts w:ascii="Arial" w:hAnsi="Arial" w:cs="Arial"/>
                <w:b/>
                <w:bCs/>
                <w:color w:val="000000" w:themeColor="text1"/>
                <w:sz w:val="22"/>
                <w:szCs w:val="22"/>
                <w:u w:val="single"/>
              </w:rPr>
              <w:t xml:space="preserve"> Welcome and apologies for absence</w:t>
            </w:r>
          </w:p>
          <w:p w14:paraId="3D42D3C3" w14:textId="77777777" w:rsidR="00BA266D" w:rsidRDefault="00BA266D" w:rsidP="009466DA">
            <w:pPr>
              <w:rPr>
                <w:rFonts w:ascii="Arial" w:hAnsi="Arial" w:cs="Arial"/>
                <w:color w:val="000000" w:themeColor="text1"/>
                <w:sz w:val="22"/>
                <w:szCs w:val="22"/>
              </w:rPr>
            </w:pPr>
          </w:p>
          <w:p w14:paraId="47C2AE5D" w14:textId="77777777" w:rsidR="00BA266D" w:rsidRDefault="00BA266D" w:rsidP="009466DA">
            <w:pPr>
              <w:rPr>
                <w:rFonts w:ascii="Arial" w:hAnsi="Arial" w:cs="Arial"/>
                <w:color w:val="000000" w:themeColor="text1"/>
                <w:sz w:val="22"/>
                <w:szCs w:val="22"/>
              </w:rPr>
            </w:pPr>
          </w:p>
          <w:p w14:paraId="30F0F625" w14:textId="6E0B94C6" w:rsidR="00FD5897" w:rsidRPr="00926CC8" w:rsidRDefault="00BA266D" w:rsidP="001263EA">
            <w:pPr>
              <w:rPr>
                <w:rFonts w:ascii="Arial" w:hAnsi="Arial" w:cs="Arial"/>
                <w:color w:val="000000" w:themeColor="text1"/>
                <w:sz w:val="22"/>
                <w:szCs w:val="22"/>
              </w:rPr>
            </w:pPr>
            <w:r w:rsidRPr="0000308B">
              <w:rPr>
                <w:rFonts w:ascii="Arial" w:hAnsi="Arial" w:cs="Arial"/>
                <w:sz w:val="22"/>
                <w:szCs w:val="22"/>
              </w:rPr>
              <w:t xml:space="preserve">Stephen Barnes (Chair) welcomed everyone to the meeting, and introductions were made. Apologies for absence were received and accepted </w:t>
            </w:r>
            <w:r w:rsidRPr="00926CC8">
              <w:rPr>
                <w:rFonts w:ascii="Arial" w:hAnsi="Arial" w:cs="Arial"/>
                <w:color w:val="000000" w:themeColor="text1"/>
                <w:sz w:val="22"/>
                <w:szCs w:val="22"/>
              </w:rPr>
              <w:t xml:space="preserve">from </w:t>
            </w:r>
            <w:r w:rsidR="0000308B" w:rsidRPr="00926CC8">
              <w:rPr>
                <w:rFonts w:ascii="Arial" w:hAnsi="Arial" w:cs="Arial"/>
                <w:color w:val="000000" w:themeColor="text1"/>
                <w:sz w:val="22"/>
                <w:szCs w:val="22"/>
              </w:rPr>
              <w:t>Tim Webber MBE</w:t>
            </w:r>
            <w:r w:rsidR="0081501A" w:rsidRPr="00926CC8">
              <w:rPr>
                <w:rFonts w:ascii="Arial" w:hAnsi="Arial" w:cs="Arial"/>
                <w:color w:val="000000" w:themeColor="text1"/>
                <w:sz w:val="22"/>
                <w:szCs w:val="22"/>
              </w:rPr>
              <w:t>, Emma Schofield, Rob Pheasey</w:t>
            </w:r>
            <w:r w:rsidR="00926CC8" w:rsidRPr="00926CC8">
              <w:rPr>
                <w:rFonts w:ascii="Arial" w:hAnsi="Arial" w:cs="Arial"/>
                <w:color w:val="000000" w:themeColor="text1"/>
                <w:sz w:val="22"/>
                <w:szCs w:val="22"/>
              </w:rPr>
              <w:t xml:space="preserve"> and </w:t>
            </w:r>
            <w:r w:rsidR="008F44F6" w:rsidRPr="00926CC8">
              <w:rPr>
                <w:rFonts w:ascii="Arial" w:hAnsi="Arial" w:cs="Arial"/>
                <w:color w:val="000000" w:themeColor="text1"/>
                <w:sz w:val="22"/>
                <w:szCs w:val="22"/>
              </w:rPr>
              <w:t>Usman Muha</w:t>
            </w:r>
            <w:r w:rsidR="00926CC8" w:rsidRPr="00926CC8">
              <w:rPr>
                <w:rFonts w:ascii="Arial" w:hAnsi="Arial" w:cs="Arial"/>
                <w:color w:val="000000" w:themeColor="text1"/>
                <w:sz w:val="22"/>
                <w:szCs w:val="22"/>
              </w:rPr>
              <w:t>m</w:t>
            </w:r>
            <w:r w:rsidR="008F44F6" w:rsidRPr="00926CC8">
              <w:rPr>
                <w:rFonts w:ascii="Arial" w:hAnsi="Arial" w:cs="Arial"/>
                <w:color w:val="000000" w:themeColor="text1"/>
                <w:sz w:val="22"/>
                <w:szCs w:val="22"/>
              </w:rPr>
              <w:t>med</w:t>
            </w:r>
            <w:r w:rsidR="00926CC8" w:rsidRPr="00926CC8">
              <w:rPr>
                <w:rFonts w:ascii="Arial" w:hAnsi="Arial" w:cs="Arial"/>
                <w:color w:val="000000" w:themeColor="text1"/>
                <w:sz w:val="22"/>
                <w:szCs w:val="22"/>
              </w:rPr>
              <w:t>.</w:t>
            </w:r>
          </w:p>
          <w:p w14:paraId="11FA3B07" w14:textId="3566DB27" w:rsidR="005F520D" w:rsidRDefault="005F520D" w:rsidP="005F520D">
            <w:pPr>
              <w:rPr>
                <w:rFonts w:ascii="Arial" w:hAnsi="Arial" w:cs="Arial"/>
                <w:sz w:val="22"/>
                <w:szCs w:val="22"/>
              </w:rPr>
            </w:pPr>
          </w:p>
          <w:p w14:paraId="762BAA60" w14:textId="0E21DE28" w:rsidR="00926CC8" w:rsidRDefault="00926CC8" w:rsidP="005F520D">
            <w:pPr>
              <w:rPr>
                <w:rFonts w:ascii="Arial" w:hAnsi="Arial" w:cs="Arial"/>
                <w:color w:val="000000" w:themeColor="text1"/>
                <w:sz w:val="22"/>
                <w:szCs w:val="22"/>
              </w:rPr>
            </w:pPr>
            <w:r>
              <w:rPr>
                <w:rFonts w:ascii="Arial" w:hAnsi="Arial" w:cs="Arial"/>
                <w:color w:val="000000" w:themeColor="text1"/>
                <w:sz w:val="22"/>
                <w:szCs w:val="22"/>
              </w:rPr>
              <w:t xml:space="preserve">The Director of Governance confirmed that </w:t>
            </w:r>
            <w:r w:rsidR="009140B7">
              <w:rPr>
                <w:rFonts w:ascii="Arial" w:hAnsi="Arial" w:cs="Arial"/>
                <w:color w:val="000000" w:themeColor="text1"/>
                <w:sz w:val="22"/>
                <w:szCs w:val="22"/>
              </w:rPr>
              <w:t xml:space="preserve">as </w:t>
            </w:r>
            <w:r>
              <w:rPr>
                <w:rFonts w:ascii="Arial" w:hAnsi="Arial" w:cs="Arial"/>
                <w:color w:val="000000" w:themeColor="text1"/>
                <w:sz w:val="22"/>
                <w:szCs w:val="22"/>
              </w:rPr>
              <w:t>Lee Burton (Staff Governor) would be leaving</w:t>
            </w:r>
            <w:r w:rsidR="009140B7">
              <w:rPr>
                <w:rFonts w:ascii="Arial" w:hAnsi="Arial" w:cs="Arial"/>
                <w:color w:val="000000" w:themeColor="text1"/>
                <w:sz w:val="22"/>
                <w:szCs w:val="22"/>
              </w:rPr>
              <w:t xml:space="preserve"> his position at</w:t>
            </w:r>
            <w:r>
              <w:rPr>
                <w:rFonts w:ascii="Arial" w:hAnsi="Arial" w:cs="Arial"/>
                <w:color w:val="000000" w:themeColor="text1"/>
                <w:sz w:val="22"/>
                <w:szCs w:val="22"/>
              </w:rPr>
              <w:t xml:space="preserve"> the College shortly, </w:t>
            </w:r>
            <w:r w:rsidR="009140B7">
              <w:rPr>
                <w:rFonts w:ascii="Arial" w:hAnsi="Arial" w:cs="Arial"/>
                <w:color w:val="000000" w:themeColor="text1"/>
                <w:sz w:val="22"/>
                <w:szCs w:val="22"/>
              </w:rPr>
              <w:t>he had</w:t>
            </w:r>
            <w:r>
              <w:rPr>
                <w:rFonts w:ascii="Arial" w:hAnsi="Arial" w:cs="Arial"/>
                <w:color w:val="000000" w:themeColor="text1"/>
                <w:sz w:val="22"/>
                <w:szCs w:val="22"/>
              </w:rPr>
              <w:t xml:space="preserve"> </w:t>
            </w:r>
            <w:r w:rsidR="005B6A03">
              <w:rPr>
                <w:rFonts w:ascii="Arial" w:hAnsi="Arial" w:cs="Arial"/>
                <w:color w:val="000000" w:themeColor="text1"/>
                <w:sz w:val="22"/>
                <w:szCs w:val="22"/>
              </w:rPr>
              <w:t xml:space="preserve">therefore </w:t>
            </w:r>
            <w:r>
              <w:rPr>
                <w:rFonts w:ascii="Arial" w:hAnsi="Arial" w:cs="Arial"/>
                <w:color w:val="000000" w:themeColor="text1"/>
                <w:sz w:val="22"/>
                <w:szCs w:val="22"/>
              </w:rPr>
              <w:t>tendered his resignation to the Board. The Board thanked Lee for his contribution and wished him well in his next steps.</w:t>
            </w:r>
          </w:p>
          <w:p w14:paraId="413F102B" w14:textId="5A076C98" w:rsidR="0081501A" w:rsidRDefault="0081501A" w:rsidP="005F520D">
            <w:pPr>
              <w:rPr>
                <w:rFonts w:ascii="Arial" w:hAnsi="Arial" w:cs="Arial"/>
                <w:sz w:val="22"/>
                <w:szCs w:val="22"/>
              </w:rPr>
            </w:pPr>
          </w:p>
          <w:p w14:paraId="2F34BAB7" w14:textId="77777777" w:rsidR="005F520D" w:rsidRDefault="005F520D" w:rsidP="009466DA">
            <w:pPr>
              <w:rPr>
                <w:rFonts w:ascii="Arial" w:hAnsi="Arial" w:cs="Arial"/>
                <w:color w:val="000000" w:themeColor="text1"/>
                <w:sz w:val="22"/>
                <w:szCs w:val="22"/>
              </w:rPr>
            </w:pPr>
          </w:p>
          <w:p w14:paraId="6DF76132" w14:textId="1C0F2AC0"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.2</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Declarations of Interest</w:t>
            </w:r>
          </w:p>
          <w:p w14:paraId="1F4909F0" w14:textId="77777777" w:rsidR="00026811" w:rsidRDefault="00026811" w:rsidP="00BA266D">
            <w:pPr>
              <w:rPr>
                <w:rFonts w:ascii="Arial" w:hAnsi="Arial" w:cs="Arial"/>
                <w:color w:val="000000" w:themeColor="text1"/>
                <w:sz w:val="22"/>
                <w:szCs w:val="22"/>
              </w:rPr>
            </w:pPr>
          </w:p>
          <w:p w14:paraId="3C17F0BB" w14:textId="47AA8E17" w:rsidR="009B7006" w:rsidRDefault="009A334F" w:rsidP="00BA266D">
            <w:pPr>
              <w:rPr>
                <w:rFonts w:ascii="Arial" w:hAnsi="Arial" w:cs="Arial"/>
                <w:color w:val="000000" w:themeColor="text1"/>
                <w:sz w:val="22"/>
                <w:szCs w:val="22"/>
              </w:rPr>
            </w:pPr>
            <w:r>
              <w:rPr>
                <w:rFonts w:ascii="Arial" w:hAnsi="Arial" w:cs="Arial"/>
                <w:color w:val="000000" w:themeColor="text1"/>
                <w:sz w:val="22"/>
                <w:szCs w:val="22"/>
              </w:rPr>
              <w:t>M</w:t>
            </w:r>
            <w:r w:rsidR="00952746">
              <w:rPr>
                <w:rFonts w:ascii="Arial" w:hAnsi="Arial" w:cs="Arial"/>
                <w:color w:val="000000" w:themeColor="text1"/>
                <w:sz w:val="22"/>
                <w:szCs w:val="22"/>
              </w:rPr>
              <w:t xml:space="preserve">embers </w:t>
            </w:r>
            <w:r w:rsidR="00BA266D" w:rsidRPr="005D204B">
              <w:rPr>
                <w:rFonts w:ascii="Arial" w:hAnsi="Arial" w:cs="Arial"/>
                <w:color w:val="000000" w:themeColor="text1"/>
                <w:sz w:val="22"/>
                <w:szCs w:val="22"/>
              </w:rPr>
              <w:t>and officers present declared they had no interests, personal, fiduciary, or otherwise in any item on the open agenda for the meeting</w:t>
            </w:r>
            <w:r w:rsidR="009B7006">
              <w:rPr>
                <w:rFonts w:ascii="Arial" w:hAnsi="Arial" w:cs="Arial"/>
                <w:color w:val="000000" w:themeColor="text1"/>
                <w:sz w:val="22"/>
                <w:szCs w:val="22"/>
              </w:rPr>
              <w:t>. The Director of Governance note</w:t>
            </w:r>
            <w:r w:rsidR="003635F5">
              <w:rPr>
                <w:rFonts w:ascii="Arial" w:hAnsi="Arial" w:cs="Arial"/>
                <w:color w:val="000000" w:themeColor="text1"/>
                <w:sz w:val="22"/>
                <w:szCs w:val="22"/>
              </w:rPr>
              <w:t>s</w:t>
            </w:r>
            <w:r w:rsidR="009B7006">
              <w:rPr>
                <w:rFonts w:ascii="Arial" w:hAnsi="Arial" w:cs="Arial"/>
                <w:color w:val="000000" w:themeColor="text1"/>
                <w:sz w:val="22"/>
                <w:szCs w:val="22"/>
              </w:rPr>
              <w:t xml:space="preserve"> that there </w:t>
            </w:r>
            <w:r>
              <w:rPr>
                <w:rFonts w:ascii="Arial" w:hAnsi="Arial" w:cs="Arial"/>
                <w:color w:val="000000" w:themeColor="text1"/>
                <w:sz w:val="22"/>
                <w:szCs w:val="22"/>
              </w:rPr>
              <w:t>was no need for Staff Governors to disclose a financial interest in</w:t>
            </w:r>
            <w:r w:rsidR="009B7006">
              <w:rPr>
                <w:rFonts w:ascii="Arial" w:hAnsi="Arial" w:cs="Arial"/>
                <w:color w:val="000000" w:themeColor="text1"/>
                <w:sz w:val="22"/>
                <w:szCs w:val="22"/>
              </w:rPr>
              <w:t xml:space="preserve"> relation to today’s </w:t>
            </w:r>
            <w:r w:rsidR="00684E1B">
              <w:rPr>
                <w:rFonts w:ascii="Arial" w:hAnsi="Arial" w:cs="Arial"/>
                <w:color w:val="000000" w:themeColor="text1"/>
                <w:sz w:val="22"/>
                <w:szCs w:val="22"/>
              </w:rPr>
              <w:t xml:space="preserve">agenda </w:t>
            </w:r>
            <w:r w:rsidR="009B7006">
              <w:rPr>
                <w:rFonts w:ascii="Arial" w:hAnsi="Arial" w:cs="Arial"/>
                <w:color w:val="000000" w:themeColor="text1"/>
                <w:sz w:val="22"/>
                <w:szCs w:val="22"/>
              </w:rPr>
              <w:t>item relating to all staff pay</w:t>
            </w:r>
            <w:r w:rsidR="003635F5">
              <w:rPr>
                <w:rFonts w:ascii="Arial" w:hAnsi="Arial" w:cs="Arial"/>
                <w:color w:val="000000" w:themeColor="text1"/>
                <w:sz w:val="22"/>
                <w:szCs w:val="22"/>
              </w:rPr>
              <w:t xml:space="preserve"> award</w:t>
            </w:r>
            <w:r w:rsidR="009B7006">
              <w:rPr>
                <w:rFonts w:ascii="Arial" w:hAnsi="Arial" w:cs="Arial"/>
                <w:color w:val="000000" w:themeColor="text1"/>
                <w:sz w:val="22"/>
                <w:szCs w:val="22"/>
              </w:rPr>
              <w:t xml:space="preserve">, and that they would be participating in the item and any resulting vote given they would be acting in the </w:t>
            </w:r>
            <w:r w:rsidR="009B7006">
              <w:rPr>
                <w:rFonts w:ascii="Arial" w:hAnsi="Arial" w:cs="Arial"/>
                <w:color w:val="000000" w:themeColor="text1"/>
                <w:sz w:val="22"/>
                <w:szCs w:val="22"/>
              </w:rPr>
              <w:lastRenderedPageBreak/>
              <w:t>interests of the Corporation as a whole and will not seek to represent any interests of any other person or body.</w:t>
            </w:r>
          </w:p>
          <w:p w14:paraId="31A12EDC" w14:textId="0F8F72A2" w:rsidR="00921649" w:rsidRDefault="00921649" w:rsidP="00BA266D">
            <w:pPr>
              <w:rPr>
                <w:rFonts w:ascii="Arial" w:hAnsi="Arial" w:cs="Arial"/>
                <w:color w:val="000000" w:themeColor="text1"/>
                <w:sz w:val="22"/>
                <w:szCs w:val="22"/>
              </w:rPr>
            </w:pPr>
          </w:p>
          <w:p w14:paraId="0D2D79FC" w14:textId="77777777" w:rsidR="00921649" w:rsidRDefault="00921649" w:rsidP="00BA266D">
            <w:pPr>
              <w:rPr>
                <w:rFonts w:ascii="Arial" w:hAnsi="Arial" w:cs="Arial"/>
                <w:color w:val="000000" w:themeColor="text1"/>
                <w:sz w:val="22"/>
                <w:szCs w:val="22"/>
              </w:rPr>
            </w:pPr>
          </w:p>
          <w:p w14:paraId="4BFC0E4F" w14:textId="35DD7F8D"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.3</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Minutes of the Previous Meeting (</w:t>
            </w:r>
            <w:r w:rsidR="00173114">
              <w:rPr>
                <w:rFonts w:ascii="Arial" w:hAnsi="Arial" w:cs="Arial"/>
                <w:b/>
                <w:color w:val="000000" w:themeColor="text1"/>
                <w:sz w:val="22"/>
                <w:szCs w:val="22"/>
                <w:u w:val="single"/>
              </w:rPr>
              <w:t xml:space="preserve">19 October </w:t>
            </w:r>
            <w:r w:rsidRPr="00CD5EBE">
              <w:rPr>
                <w:rFonts w:ascii="Arial" w:hAnsi="Arial" w:cs="Arial"/>
                <w:b/>
                <w:color w:val="000000" w:themeColor="text1"/>
                <w:sz w:val="22"/>
                <w:szCs w:val="22"/>
                <w:u w:val="single"/>
              </w:rPr>
              <w:t>2020)</w:t>
            </w:r>
          </w:p>
          <w:p w14:paraId="24CCC415" w14:textId="26F565AD" w:rsidR="00BA266D" w:rsidRPr="005D204B" w:rsidRDefault="00BA266D" w:rsidP="00BA266D">
            <w:pPr>
              <w:rPr>
                <w:rFonts w:ascii="Arial" w:hAnsi="Arial" w:cs="Arial"/>
                <w:i/>
                <w:color w:val="000000" w:themeColor="text1"/>
                <w:sz w:val="22"/>
                <w:szCs w:val="22"/>
              </w:rPr>
            </w:pPr>
            <w:r w:rsidRPr="005D204B">
              <w:rPr>
                <w:rFonts w:ascii="Arial" w:hAnsi="Arial" w:cs="Arial"/>
                <w:i/>
                <w:color w:val="000000" w:themeColor="text1"/>
                <w:sz w:val="22"/>
                <w:szCs w:val="22"/>
              </w:rPr>
              <w:t>Submitted: ‘Minutes of the Board of Corporation Meeting held o</w:t>
            </w:r>
            <w:r w:rsidR="00173114">
              <w:rPr>
                <w:rFonts w:ascii="Arial" w:hAnsi="Arial" w:cs="Arial"/>
                <w:i/>
                <w:color w:val="000000" w:themeColor="text1"/>
                <w:sz w:val="22"/>
                <w:szCs w:val="22"/>
              </w:rPr>
              <w:t>n 19</w:t>
            </w:r>
            <w:r w:rsidR="00173114" w:rsidRPr="00173114">
              <w:rPr>
                <w:rFonts w:ascii="Arial" w:hAnsi="Arial" w:cs="Arial"/>
                <w:i/>
                <w:color w:val="000000" w:themeColor="text1"/>
                <w:sz w:val="22"/>
                <w:szCs w:val="22"/>
                <w:vertAlign w:val="superscript"/>
              </w:rPr>
              <w:t>th</w:t>
            </w:r>
            <w:r w:rsidR="00173114">
              <w:rPr>
                <w:rFonts w:ascii="Arial" w:hAnsi="Arial" w:cs="Arial"/>
                <w:i/>
                <w:color w:val="000000" w:themeColor="text1"/>
                <w:sz w:val="22"/>
                <w:szCs w:val="22"/>
              </w:rPr>
              <w:t xml:space="preserve"> October 2020</w:t>
            </w:r>
            <w:r>
              <w:rPr>
                <w:rFonts w:ascii="Arial" w:hAnsi="Arial" w:cs="Arial"/>
                <w:i/>
                <w:color w:val="000000" w:themeColor="text1"/>
                <w:sz w:val="22"/>
                <w:szCs w:val="22"/>
              </w:rPr>
              <w:t>’</w:t>
            </w:r>
            <w:r w:rsidRPr="005D204B">
              <w:rPr>
                <w:rFonts w:ascii="Arial" w:hAnsi="Arial" w:cs="Arial"/>
                <w:i/>
                <w:color w:val="000000" w:themeColor="text1"/>
                <w:sz w:val="22"/>
                <w:szCs w:val="22"/>
              </w:rPr>
              <w:t xml:space="preserve"> (circulated in Board papers)</w:t>
            </w:r>
          </w:p>
          <w:p w14:paraId="5E8B2C46" w14:textId="77777777" w:rsidR="00BA266D" w:rsidRPr="005D204B" w:rsidRDefault="00BA266D" w:rsidP="00BA266D">
            <w:pPr>
              <w:rPr>
                <w:rFonts w:ascii="Arial" w:hAnsi="Arial" w:cs="Arial"/>
                <w:color w:val="000000" w:themeColor="text1"/>
                <w:sz w:val="22"/>
                <w:szCs w:val="22"/>
              </w:rPr>
            </w:pPr>
          </w:p>
          <w:p w14:paraId="1C2E60AF" w14:textId="0ADDE3A0" w:rsidR="00BA266D" w:rsidRDefault="00BA266D" w:rsidP="00BA266D">
            <w:pPr>
              <w:rPr>
                <w:rFonts w:ascii="Arial" w:hAnsi="Arial" w:cs="Arial"/>
                <w:color w:val="000000" w:themeColor="text1"/>
                <w:sz w:val="22"/>
                <w:szCs w:val="22"/>
              </w:rPr>
            </w:pPr>
            <w:r w:rsidRPr="005D204B">
              <w:rPr>
                <w:rFonts w:ascii="Arial" w:hAnsi="Arial" w:cs="Arial"/>
                <w:color w:val="000000" w:themeColor="text1"/>
                <w:sz w:val="22"/>
                <w:szCs w:val="22"/>
              </w:rPr>
              <w:t xml:space="preserve">The Minutes of the Board of Corporation Meeting held on the </w:t>
            </w:r>
            <w:r w:rsidR="00173114">
              <w:rPr>
                <w:rFonts w:ascii="Arial" w:hAnsi="Arial" w:cs="Arial"/>
                <w:color w:val="000000" w:themeColor="text1"/>
                <w:sz w:val="22"/>
                <w:szCs w:val="22"/>
              </w:rPr>
              <w:t>19</w:t>
            </w:r>
            <w:r w:rsidR="00173114" w:rsidRPr="00173114">
              <w:rPr>
                <w:rFonts w:ascii="Arial" w:hAnsi="Arial" w:cs="Arial"/>
                <w:color w:val="000000" w:themeColor="text1"/>
                <w:sz w:val="22"/>
                <w:szCs w:val="22"/>
                <w:vertAlign w:val="superscript"/>
              </w:rPr>
              <w:t>th</w:t>
            </w:r>
            <w:r w:rsidR="00173114">
              <w:rPr>
                <w:rFonts w:ascii="Arial" w:hAnsi="Arial" w:cs="Arial"/>
                <w:color w:val="000000" w:themeColor="text1"/>
                <w:sz w:val="22"/>
                <w:szCs w:val="22"/>
              </w:rPr>
              <w:t xml:space="preserve"> October </w:t>
            </w:r>
            <w:r w:rsidR="0061039C">
              <w:rPr>
                <w:rFonts w:ascii="Arial" w:hAnsi="Arial" w:cs="Arial"/>
                <w:color w:val="000000" w:themeColor="text1"/>
                <w:sz w:val="22"/>
                <w:szCs w:val="22"/>
              </w:rPr>
              <w:t xml:space="preserve">2020 </w:t>
            </w:r>
            <w:r w:rsidRPr="005D204B">
              <w:rPr>
                <w:rFonts w:ascii="Arial" w:hAnsi="Arial" w:cs="Arial"/>
                <w:color w:val="000000" w:themeColor="text1"/>
                <w:sz w:val="22"/>
                <w:szCs w:val="22"/>
              </w:rPr>
              <w:t xml:space="preserve">were </w:t>
            </w:r>
            <w:r>
              <w:rPr>
                <w:rFonts w:ascii="Arial" w:hAnsi="Arial" w:cs="Arial"/>
                <w:color w:val="000000" w:themeColor="text1"/>
                <w:sz w:val="22"/>
                <w:szCs w:val="22"/>
              </w:rPr>
              <w:t xml:space="preserve">reviewed and </w:t>
            </w:r>
            <w:r w:rsidRPr="005D204B">
              <w:rPr>
                <w:rFonts w:ascii="Arial" w:hAnsi="Arial" w:cs="Arial"/>
                <w:color w:val="000000" w:themeColor="text1"/>
                <w:sz w:val="22"/>
                <w:szCs w:val="22"/>
              </w:rPr>
              <w:t>agreed as an accurate recor</w:t>
            </w:r>
            <w:r>
              <w:rPr>
                <w:rFonts w:ascii="Arial" w:hAnsi="Arial" w:cs="Arial"/>
                <w:color w:val="000000" w:themeColor="text1"/>
                <w:sz w:val="22"/>
                <w:szCs w:val="22"/>
              </w:rPr>
              <w:t xml:space="preserve">d, for the signature of the </w:t>
            </w:r>
            <w:r w:rsidRPr="005D204B">
              <w:rPr>
                <w:rFonts w:ascii="Arial" w:hAnsi="Arial" w:cs="Arial"/>
                <w:color w:val="000000" w:themeColor="text1"/>
                <w:sz w:val="22"/>
                <w:szCs w:val="22"/>
              </w:rPr>
              <w:t>Chair.</w:t>
            </w:r>
            <w:r>
              <w:rPr>
                <w:rFonts w:ascii="Arial" w:hAnsi="Arial" w:cs="Arial"/>
                <w:color w:val="000000" w:themeColor="text1"/>
                <w:sz w:val="22"/>
                <w:szCs w:val="22"/>
              </w:rPr>
              <w:t xml:space="preserve"> </w:t>
            </w:r>
          </w:p>
          <w:p w14:paraId="1E717D62" w14:textId="77777777" w:rsidR="00BA266D" w:rsidRDefault="00BA266D" w:rsidP="009466DA">
            <w:pPr>
              <w:rPr>
                <w:rFonts w:ascii="Arial" w:hAnsi="Arial" w:cs="Arial"/>
                <w:color w:val="000000" w:themeColor="text1"/>
                <w:sz w:val="22"/>
                <w:szCs w:val="22"/>
              </w:rPr>
            </w:pPr>
          </w:p>
          <w:p w14:paraId="298A6444" w14:textId="77777777" w:rsidR="00BA266D" w:rsidRDefault="00BA266D" w:rsidP="004A46C0">
            <w:pPr>
              <w:rPr>
                <w:rFonts w:ascii="Arial" w:hAnsi="Arial" w:cs="Arial"/>
                <w:b/>
                <w:sz w:val="22"/>
                <w:szCs w:val="22"/>
                <w:u w:val="single"/>
              </w:rPr>
            </w:pPr>
          </w:p>
          <w:p w14:paraId="0EAE1EC3" w14:textId="2BA61AD9" w:rsidR="00BA266D" w:rsidRPr="00CD5EBE" w:rsidRDefault="00BA266D" w:rsidP="004A46C0">
            <w:pPr>
              <w:rPr>
                <w:rFonts w:ascii="Arial" w:hAnsi="Arial" w:cs="Arial"/>
                <w:b/>
                <w:sz w:val="22"/>
                <w:szCs w:val="22"/>
                <w:u w:val="single"/>
              </w:rPr>
            </w:pPr>
            <w:r w:rsidRPr="00CD5EBE">
              <w:rPr>
                <w:rFonts w:ascii="Arial" w:hAnsi="Arial" w:cs="Arial"/>
                <w:b/>
                <w:sz w:val="22"/>
                <w:szCs w:val="22"/>
                <w:u w:val="single"/>
              </w:rPr>
              <w:t>1</w:t>
            </w:r>
            <w:r w:rsidR="00C840CA" w:rsidRPr="00CD5EBE">
              <w:rPr>
                <w:rFonts w:ascii="Arial" w:hAnsi="Arial" w:cs="Arial"/>
                <w:b/>
                <w:sz w:val="22"/>
                <w:szCs w:val="22"/>
                <w:u w:val="single"/>
              </w:rPr>
              <w:t xml:space="preserve">.4 </w:t>
            </w:r>
            <w:r w:rsidRPr="00CD5EBE">
              <w:rPr>
                <w:rFonts w:ascii="Arial" w:hAnsi="Arial" w:cs="Arial"/>
                <w:b/>
                <w:sz w:val="22"/>
                <w:szCs w:val="22"/>
                <w:u w:val="single"/>
              </w:rPr>
              <w:t xml:space="preserve"> Matters Arising</w:t>
            </w:r>
          </w:p>
          <w:p w14:paraId="58E27C19" w14:textId="03BFB928" w:rsidR="00C840CA" w:rsidRPr="005D204B" w:rsidRDefault="00C840CA" w:rsidP="00C840C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255174F5" w14:textId="77777777" w:rsidR="00BA266D" w:rsidRDefault="00BA266D" w:rsidP="004A46C0">
            <w:pPr>
              <w:rPr>
                <w:rFonts w:ascii="Arial" w:hAnsi="Arial" w:cs="Arial"/>
                <w:b/>
                <w:sz w:val="22"/>
                <w:szCs w:val="22"/>
                <w:u w:val="single"/>
              </w:rPr>
            </w:pPr>
          </w:p>
          <w:p w14:paraId="77C56514" w14:textId="612AFB74" w:rsidR="00026811" w:rsidRDefault="00003DAF" w:rsidP="0046405F">
            <w:pPr>
              <w:rPr>
                <w:rFonts w:ascii="Arial" w:hAnsi="Arial" w:cs="Arial"/>
                <w:color w:val="000000" w:themeColor="text1"/>
                <w:sz w:val="22"/>
                <w:szCs w:val="22"/>
              </w:rPr>
            </w:pPr>
            <w:r>
              <w:rPr>
                <w:rFonts w:ascii="Arial" w:hAnsi="Arial" w:cs="Arial"/>
                <w:color w:val="000000" w:themeColor="text1"/>
                <w:sz w:val="22"/>
                <w:szCs w:val="22"/>
              </w:rPr>
              <w:t>The m</w:t>
            </w:r>
            <w:r w:rsidR="0061039C">
              <w:rPr>
                <w:rFonts w:ascii="Arial" w:hAnsi="Arial" w:cs="Arial"/>
                <w:color w:val="000000" w:themeColor="text1"/>
                <w:sz w:val="22"/>
                <w:szCs w:val="22"/>
              </w:rPr>
              <w:t>atters arising log</w:t>
            </w:r>
            <w:r>
              <w:rPr>
                <w:rFonts w:ascii="Arial" w:hAnsi="Arial" w:cs="Arial"/>
                <w:color w:val="000000" w:themeColor="text1"/>
                <w:sz w:val="22"/>
                <w:szCs w:val="22"/>
              </w:rPr>
              <w:t xml:space="preserve"> was reviewed</w:t>
            </w:r>
            <w:r w:rsidR="00026811">
              <w:rPr>
                <w:rFonts w:ascii="Arial" w:hAnsi="Arial" w:cs="Arial"/>
                <w:color w:val="000000" w:themeColor="text1"/>
                <w:sz w:val="22"/>
                <w:szCs w:val="22"/>
              </w:rPr>
              <w:t>,</w:t>
            </w:r>
            <w:r>
              <w:rPr>
                <w:rFonts w:ascii="Arial" w:hAnsi="Arial" w:cs="Arial"/>
                <w:color w:val="000000" w:themeColor="text1"/>
                <w:sz w:val="22"/>
                <w:szCs w:val="22"/>
              </w:rPr>
              <w:t xml:space="preserve"> and </w:t>
            </w:r>
            <w:r w:rsidR="00661F04">
              <w:rPr>
                <w:rFonts w:ascii="Arial" w:hAnsi="Arial" w:cs="Arial"/>
                <w:color w:val="000000" w:themeColor="text1"/>
                <w:sz w:val="22"/>
                <w:szCs w:val="22"/>
              </w:rPr>
              <w:t xml:space="preserve">the current position noted. </w:t>
            </w:r>
          </w:p>
          <w:p w14:paraId="493EF010" w14:textId="77777777" w:rsidR="0061039C" w:rsidRDefault="0061039C" w:rsidP="0046405F">
            <w:pPr>
              <w:rPr>
                <w:rFonts w:ascii="Arial" w:hAnsi="Arial" w:cs="Arial"/>
                <w:color w:val="000000" w:themeColor="text1"/>
                <w:sz w:val="22"/>
                <w:szCs w:val="22"/>
              </w:rPr>
            </w:pPr>
          </w:p>
          <w:p w14:paraId="11B9BF1B" w14:textId="58166CC5" w:rsidR="00A33E6C" w:rsidRDefault="00A33E6C" w:rsidP="00A33E6C">
            <w:pPr>
              <w:rPr>
                <w:rFonts w:ascii="Arial" w:hAnsi="Arial" w:cs="Arial"/>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r w:rsidRPr="00A33E6C">
              <w:rPr>
                <w:rFonts w:ascii="Arial" w:hAnsi="Arial" w:cs="Arial"/>
                <w:b/>
                <w:color w:val="000000" w:themeColor="text1"/>
                <w:sz w:val="22"/>
                <w:szCs w:val="22"/>
              </w:rPr>
              <w:t xml:space="preserve">to receive and </w:t>
            </w:r>
            <w:r w:rsidR="00886057">
              <w:rPr>
                <w:rFonts w:ascii="Arial" w:hAnsi="Arial" w:cs="Arial"/>
                <w:b/>
                <w:color w:val="000000" w:themeColor="text1"/>
                <w:sz w:val="22"/>
                <w:szCs w:val="22"/>
              </w:rPr>
              <w:t>note</w:t>
            </w:r>
            <w:r w:rsidRPr="00A33E6C">
              <w:rPr>
                <w:rFonts w:ascii="Arial" w:hAnsi="Arial" w:cs="Arial"/>
                <w:b/>
                <w:color w:val="000000" w:themeColor="text1"/>
                <w:sz w:val="22"/>
                <w:szCs w:val="22"/>
              </w:rPr>
              <w:t xml:space="preserve"> the </w:t>
            </w:r>
            <w:r w:rsidR="00414701">
              <w:rPr>
                <w:rFonts w:ascii="Arial" w:hAnsi="Arial" w:cs="Arial"/>
                <w:b/>
                <w:color w:val="000000" w:themeColor="text1"/>
                <w:sz w:val="22"/>
                <w:szCs w:val="22"/>
              </w:rPr>
              <w:t xml:space="preserve">updated </w:t>
            </w:r>
            <w:r w:rsidRPr="00A33E6C">
              <w:rPr>
                <w:rFonts w:ascii="Arial" w:hAnsi="Arial" w:cs="Arial"/>
                <w:b/>
                <w:color w:val="000000" w:themeColor="text1"/>
                <w:sz w:val="22"/>
                <w:szCs w:val="22"/>
              </w:rPr>
              <w:t>Matters Arising log</w:t>
            </w:r>
            <w:r>
              <w:rPr>
                <w:rFonts w:ascii="Arial" w:hAnsi="Arial" w:cs="Arial"/>
                <w:color w:val="000000" w:themeColor="text1"/>
                <w:sz w:val="22"/>
                <w:szCs w:val="22"/>
              </w:rPr>
              <w:t xml:space="preserve"> </w:t>
            </w:r>
          </w:p>
          <w:p w14:paraId="3FE1B08D" w14:textId="77777777" w:rsidR="00A33E6C" w:rsidRDefault="00A33E6C" w:rsidP="0046405F">
            <w:pPr>
              <w:rPr>
                <w:rFonts w:ascii="Arial" w:hAnsi="Arial" w:cs="Arial"/>
                <w:color w:val="000000" w:themeColor="text1"/>
                <w:sz w:val="22"/>
                <w:szCs w:val="22"/>
              </w:rPr>
            </w:pPr>
          </w:p>
          <w:p w14:paraId="66C96194" w14:textId="45BC414C" w:rsidR="0046405F" w:rsidRPr="00C92936" w:rsidRDefault="0046405F" w:rsidP="0046405F">
            <w:pPr>
              <w:rPr>
                <w:rFonts w:ascii="Arial" w:hAnsi="Arial" w:cs="Arial"/>
                <w:b/>
                <w:color w:val="000000" w:themeColor="text1"/>
                <w:sz w:val="22"/>
                <w:szCs w:val="22"/>
              </w:rPr>
            </w:pPr>
          </w:p>
        </w:tc>
      </w:tr>
      <w:tr w:rsidR="00BA266D" w:rsidRPr="005D204B" w14:paraId="695F6F6B" w14:textId="77777777" w:rsidTr="00322617">
        <w:trPr>
          <w:trHeight w:val="1043"/>
        </w:trPr>
        <w:tc>
          <w:tcPr>
            <w:tcW w:w="1242" w:type="dxa"/>
            <w:tcBorders>
              <w:top w:val="nil"/>
              <w:bottom w:val="single" w:sz="4" w:space="0" w:color="auto"/>
            </w:tcBorders>
          </w:tcPr>
          <w:p w14:paraId="6C1FE345" w14:textId="77777777" w:rsidR="00BA266D" w:rsidRPr="005D204B" w:rsidRDefault="00BA266D" w:rsidP="000F01C1">
            <w:pPr>
              <w:rPr>
                <w:rFonts w:ascii="Arial" w:hAnsi="Arial" w:cs="Arial"/>
                <w:color w:val="000000" w:themeColor="text1"/>
                <w:sz w:val="22"/>
                <w:szCs w:val="22"/>
              </w:rPr>
            </w:pPr>
          </w:p>
        </w:tc>
        <w:tc>
          <w:tcPr>
            <w:tcW w:w="8818" w:type="dxa"/>
            <w:vMerge/>
          </w:tcPr>
          <w:p w14:paraId="12B29DE1" w14:textId="237973DF" w:rsidR="00BA266D" w:rsidRPr="005D204B" w:rsidRDefault="00BA266D" w:rsidP="004A46C0">
            <w:pPr>
              <w:rPr>
                <w:rFonts w:ascii="Arial" w:hAnsi="Arial" w:cs="Arial"/>
                <w:color w:val="000000" w:themeColor="text1"/>
                <w:sz w:val="22"/>
                <w:szCs w:val="22"/>
              </w:rPr>
            </w:pPr>
          </w:p>
        </w:tc>
      </w:tr>
    </w:tbl>
    <w:p w14:paraId="46BAB887" w14:textId="57C92BD2" w:rsidR="002761B9" w:rsidRDefault="002761B9"/>
    <w:tbl>
      <w:tblPr>
        <w:tblStyle w:val="TableGrid"/>
        <w:tblW w:w="10201" w:type="dxa"/>
        <w:tblLook w:val="04A0" w:firstRow="1" w:lastRow="0" w:firstColumn="1" w:lastColumn="0" w:noHBand="0" w:noVBand="1"/>
      </w:tblPr>
      <w:tblGrid>
        <w:gridCol w:w="988"/>
        <w:gridCol w:w="9213"/>
      </w:tblGrid>
      <w:tr w:rsidR="00952746" w:rsidRPr="005D204B" w14:paraId="4566D7C0" w14:textId="77777777" w:rsidTr="009844B9">
        <w:tc>
          <w:tcPr>
            <w:tcW w:w="988" w:type="dxa"/>
            <w:shd w:val="clear" w:color="auto" w:fill="E7E6E6" w:themeFill="background2"/>
          </w:tcPr>
          <w:p w14:paraId="1987600F" w14:textId="62C7A764" w:rsidR="00952746" w:rsidRDefault="00963F6D" w:rsidP="009466DA">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952746">
              <w:rPr>
                <w:rFonts w:ascii="Arial" w:hAnsi="Arial" w:cs="Arial"/>
                <w:b/>
                <w:color w:val="000000" w:themeColor="text1"/>
                <w:sz w:val="22"/>
                <w:szCs w:val="22"/>
              </w:rPr>
              <w:t>2.</w:t>
            </w:r>
          </w:p>
        </w:tc>
        <w:tc>
          <w:tcPr>
            <w:tcW w:w="9213" w:type="dxa"/>
            <w:shd w:val="clear" w:color="auto" w:fill="E7E6E6" w:themeFill="background2"/>
          </w:tcPr>
          <w:p w14:paraId="1301F660" w14:textId="7C13606D" w:rsidR="00952746" w:rsidRDefault="00952746" w:rsidP="00FC4CF5">
            <w:pPr>
              <w:rPr>
                <w:rFonts w:ascii="Arial" w:hAnsi="Arial" w:cs="Arial"/>
                <w:b/>
                <w:color w:val="000000" w:themeColor="text1"/>
                <w:sz w:val="22"/>
                <w:szCs w:val="22"/>
                <w:u w:val="single"/>
              </w:rPr>
            </w:pPr>
            <w:r>
              <w:rPr>
                <w:rFonts w:ascii="Arial" w:hAnsi="Arial" w:cs="Arial"/>
                <w:b/>
                <w:color w:val="000000" w:themeColor="text1"/>
                <w:sz w:val="22"/>
                <w:szCs w:val="22"/>
                <w:u w:val="single"/>
              </w:rPr>
              <w:t>STRATEG</w:t>
            </w:r>
            <w:r w:rsidR="00571131">
              <w:rPr>
                <w:rFonts w:ascii="Arial" w:hAnsi="Arial" w:cs="Arial"/>
                <w:b/>
                <w:color w:val="000000" w:themeColor="text1"/>
                <w:sz w:val="22"/>
                <w:szCs w:val="22"/>
                <w:u w:val="single"/>
              </w:rPr>
              <w:t>IC DISCUSSIONS</w:t>
            </w:r>
          </w:p>
          <w:p w14:paraId="797CD791" w14:textId="5BB03C30" w:rsidR="00952746" w:rsidRDefault="00952746" w:rsidP="00FC4CF5">
            <w:pPr>
              <w:rPr>
                <w:rFonts w:ascii="Arial" w:hAnsi="Arial" w:cs="Arial"/>
                <w:b/>
                <w:color w:val="000000" w:themeColor="text1"/>
                <w:sz w:val="22"/>
                <w:szCs w:val="22"/>
                <w:u w:val="single"/>
              </w:rPr>
            </w:pPr>
          </w:p>
        </w:tc>
      </w:tr>
      <w:tr w:rsidR="00024A5C" w:rsidRPr="005D204B" w14:paraId="3381604F" w14:textId="77777777" w:rsidTr="009844B9">
        <w:tc>
          <w:tcPr>
            <w:tcW w:w="988" w:type="dxa"/>
            <w:vMerge w:val="restart"/>
          </w:tcPr>
          <w:p w14:paraId="761AF73F" w14:textId="023CA6FE" w:rsidR="00024A5C" w:rsidRDefault="00024A5C" w:rsidP="009466DA">
            <w:pPr>
              <w:rPr>
                <w:rFonts w:ascii="Arial" w:hAnsi="Arial" w:cs="Arial"/>
                <w:b/>
                <w:color w:val="000000" w:themeColor="text1"/>
                <w:sz w:val="22"/>
                <w:szCs w:val="22"/>
              </w:rPr>
            </w:pPr>
            <w:bookmarkStart w:id="1" w:name="_Hlk50310745"/>
            <w:r>
              <w:rPr>
                <w:rFonts w:ascii="Arial" w:hAnsi="Arial" w:cs="Arial"/>
                <w:b/>
                <w:color w:val="000000" w:themeColor="text1"/>
                <w:sz w:val="22"/>
                <w:szCs w:val="22"/>
              </w:rPr>
              <w:t>2.</w:t>
            </w:r>
            <w:r w:rsidR="005673FF">
              <w:rPr>
                <w:rFonts w:ascii="Arial" w:hAnsi="Arial" w:cs="Arial"/>
                <w:b/>
                <w:color w:val="000000" w:themeColor="text1"/>
                <w:sz w:val="22"/>
                <w:szCs w:val="22"/>
              </w:rPr>
              <w:t>1</w:t>
            </w:r>
          </w:p>
        </w:tc>
        <w:tc>
          <w:tcPr>
            <w:tcW w:w="9213" w:type="dxa"/>
          </w:tcPr>
          <w:p w14:paraId="74E18571" w14:textId="77777777" w:rsidR="0090052A" w:rsidRDefault="0090052A" w:rsidP="0090052A">
            <w:pPr>
              <w:rPr>
                <w:rFonts w:ascii="Arial" w:hAnsi="Arial" w:cs="Arial"/>
                <w:b/>
                <w:color w:val="000000" w:themeColor="text1"/>
                <w:sz w:val="22"/>
                <w:szCs w:val="22"/>
                <w:u w:val="single"/>
              </w:rPr>
            </w:pPr>
            <w:r>
              <w:rPr>
                <w:rFonts w:ascii="Arial" w:hAnsi="Arial" w:cs="Arial"/>
                <w:b/>
                <w:color w:val="000000" w:themeColor="text1"/>
                <w:sz w:val="22"/>
                <w:szCs w:val="22"/>
                <w:u w:val="single"/>
              </w:rPr>
              <w:t>Strategic Discussion: Higher Education Self Evaluation Report (SER)</w:t>
            </w:r>
          </w:p>
          <w:p w14:paraId="038C2C05" w14:textId="56649170" w:rsidR="00024A5C" w:rsidRDefault="00024A5C" w:rsidP="0090052A">
            <w:pPr>
              <w:rPr>
                <w:rFonts w:ascii="Arial" w:hAnsi="Arial" w:cs="Arial"/>
                <w:b/>
                <w:color w:val="000000" w:themeColor="text1"/>
                <w:sz w:val="22"/>
                <w:szCs w:val="22"/>
                <w:u w:val="single"/>
              </w:rPr>
            </w:pPr>
          </w:p>
        </w:tc>
      </w:tr>
      <w:tr w:rsidR="00024A5C" w:rsidRPr="005D204B" w14:paraId="2E5B4663" w14:textId="77777777" w:rsidTr="009844B9">
        <w:tc>
          <w:tcPr>
            <w:tcW w:w="988" w:type="dxa"/>
            <w:vMerge/>
          </w:tcPr>
          <w:p w14:paraId="5981395F" w14:textId="77777777" w:rsidR="00024A5C" w:rsidRDefault="00024A5C" w:rsidP="009466DA">
            <w:pPr>
              <w:rPr>
                <w:rFonts w:ascii="Arial" w:hAnsi="Arial" w:cs="Arial"/>
                <w:b/>
                <w:color w:val="000000" w:themeColor="text1"/>
                <w:sz w:val="22"/>
                <w:szCs w:val="22"/>
              </w:rPr>
            </w:pPr>
          </w:p>
        </w:tc>
        <w:tc>
          <w:tcPr>
            <w:tcW w:w="9213" w:type="dxa"/>
          </w:tcPr>
          <w:p w14:paraId="37E69BD6" w14:textId="291F9393" w:rsidR="00E32B8B" w:rsidRPr="005D204B" w:rsidRDefault="00E32B8B" w:rsidP="00E32B8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CB7698">
              <w:rPr>
                <w:rFonts w:ascii="Arial" w:hAnsi="Arial" w:cs="Arial"/>
                <w:i/>
                <w:color w:val="000000" w:themeColor="text1"/>
                <w:sz w:val="22"/>
                <w:szCs w:val="22"/>
              </w:rPr>
              <w:t xml:space="preserve"> and 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p>
          <w:p w14:paraId="0B5A73BE" w14:textId="77777777" w:rsidR="00024A5C" w:rsidRDefault="00024A5C" w:rsidP="009466DA">
            <w:pPr>
              <w:rPr>
                <w:rFonts w:ascii="Arial" w:hAnsi="Arial" w:cs="Arial"/>
                <w:b/>
                <w:color w:val="000000" w:themeColor="text1"/>
                <w:sz w:val="22"/>
                <w:szCs w:val="22"/>
                <w:u w:val="single"/>
              </w:rPr>
            </w:pPr>
          </w:p>
          <w:p w14:paraId="55C21F2B" w14:textId="3C819BED" w:rsidR="007E5BAB" w:rsidRDefault="00173114" w:rsidP="009466DA">
            <w:pPr>
              <w:rPr>
                <w:rFonts w:ascii="Arial" w:hAnsi="Arial" w:cs="Arial"/>
                <w:bCs/>
                <w:color w:val="000000" w:themeColor="text1"/>
                <w:sz w:val="22"/>
                <w:szCs w:val="22"/>
              </w:rPr>
            </w:pPr>
            <w:r>
              <w:rPr>
                <w:rFonts w:ascii="Arial" w:hAnsi="Arial" w:cs="Arial"/>
                <w:bCs/>
                <w:color w:val="000000" w:themeColor="text1"/>
                <w:sz w:val="22"/>
                <w:szCs w:val="22"/>
              </w:rPr>
              <w:t>Tracey Baron (Deputy Principal) presented the item</w:t>
            </w:r>
            <w:r w:rsidR="00684E1B">
              <w:rPr>
                <w:rFonts w:ascii="Arial" w:hAnsi="Arial" w:cs="Arial"/>
                <w:bCs/>
                <w:color w:val="000000" w:themeColor="text1"/>
                <w:sz w:val="22"/>
                <w:szCs w:val="22"/>
              </w:rPr>
              <w:t xml:space="preserve"> which offered a</w:t>
            </w:r>
            <w:r w:rsidR="003635F5">
              <w:rPr>
                <w:rFonts w:ascii="Arial" w:hAnsi="Arial" w:cs="Arial"/>
                <w:bCs/>
                <w:color w:val="000000" w:themeColor="text1"/>
                <w:sz w:val="22"/>
                <w:szCs w:val="22"/>
              </w:rPr>
              <w:t xml:space="preserve"> </w:t>
            </w:r>
            <w:r w:rsidR="00684E1B">
              <w:rPr>
                <w:rFonts w:ascii="Arial" w:hAnsi="Arial" w:cs="Arial"/>
                <w:bCs/>
                <w:color w:val="000000" w:themeColor="text1"/>
                <w:sz w:val="22"/>
                <w:szCs w:val="22"/>
              </w:rPr>
              <w:t xml:space="preserve">draft Higher Education Self Evaluation Report (SER), </w:t>
            </w:r>
            <w:r w:rsidR="003635F5">
              <w:rPr>
                <w:rFonts w:ascii="Arial" w:hAnsi="Arial" w:cs="Arial"/>
                <w:bCs/>
                <w:color w:val="000000" w:themeColor="text1"/>
                <w:sz w:val="22"/>
                <w:szCs w:val="22"/>
              </w:rPr>
              <w:t xml:space="preserve">noting that it had </w:t>
            </w:r>
            <w:r w:rsidR="00684E1B">
              <w:rPr>
                <w:rFonts w:ascii="Arial" w:hAnsi="Arial" w:cs="Arial"/>
                <w:bCs/>
                <w:color w:val="000000" w:themeColor="text1"/>
                <w:sz w:val="22"/>
                <w:szCs w:val="22"/>
              </w:rPr>
              <w:t xml:space="preserve">already reviewed by the Quality and Standards Committee and recommended for Board approval. The Deputy Principal </w:t>
            </w:r>
            <w:r w:rsidR="007E5BAB">
              <w:rPr>
                <w:rFonts w:ascii="Arial" w:hAnsi="Arial" w:cs="Arial"/>
                <w:bCs/>
                <w:color w:val="000000" w:themeColor="text1"/>
                <w:sz w:val="22"/>
                <w:szCs w:val="22"/>
              </w:rPr>
              <w:t>highlighted the 9 areas of strength in HE delivery and provision</w:t>
            </w:r>
            <w:r w:rsidR="003635F5">
              <w:rPr>
                <w:rFonts w:ascii="Arial" w:hAnsi="Arial" w:cs="Arial"/>
                <w:bCs/>
                <w:color w:val="000000" w:themeColor="text1"/>
                <w:sz w:val="22"/>
                <w:szCs w:val="22"/>
              </w:rPr>
              <w:t xml:space="preserve"> set out in the SER</w:t>
            </w:r>
            <w:r w:rsidR="007E5BAB">
              <w:rPr>
                <w:rFonts w:ascii="Arial" w:hAnsi="Arial" w:cs="Arial"/>
                <w:bCs/>
                <w:color w:val="000000" w:themeColor="text1"/>
                <w:sz w:val="22"/>
                <w:szCs w:val="22"/>
              </w:rPr>
              <w:t xml:space="preserve">, which included </w:t>
            </w:r>
            <w:r w:rsidR="0096353D">
              <w:rPr>
                <w:rFonts w:ascii="Arial" w:hAnsi="Arial" w:cs="Arial"/>
                <w:bCs/>
                <w:color w:val="000000" w:themeColor="text1"/>
                <w:sz w:val="22"/>
                <w:szCs w:val="22"/>
              </w:rPr>
              <w:t>the vast majority of HE students performing above the national average for Bachelor Degree qualifications</w:t>
            </w:r>
            <w:r w:rsidR="003635F5">
              <w:rPr>
                <w:rFonts w:ascii="Arial" w:hAnsi="Arial" w:cs="Arial"/>
                <w:bCs/>
                <w:color w:val="000000" w:themeColor="text1"/>
                <w:sz w:val="22"/>
                <w:szCs w:val="22"/>
              </w:rPr>
              <w:t>,</w:t>
            </w:r>
            <w:r w:rsidR="0096353D">
              <w:rPr>
                <w:rFonts w:ascii="Arial" w:hAnsi="Arial" w:cs="Arial"/>
                <w:bCs/>
                <w:color w:val="000000" w:themeColor="text1"/>
                <w:sz w:val="22"/>
                <w:szCs w:val="22"/>
              </w:rPr>
              <w:t xml:space="preserve"> and HE programmes exceeding all but one of the College Group’s internally set key performance indicators (KPIs). Areas identified for further improvement were explained to be continuing to act on feedback from the NSS survey, reviewing support arrangements and next step advice for HE graduates moving into full-t</w:t>
            </w:r>
            <w:r w:rsidR="002D3F70">
              <w:rPr>
                <w:rFonts w:ascii="Arial" w:hAnsi="Arial" w:cs="Arial"/>
                <w:bCs/>
                <w:color w:val="000000" w:themeColor="text1"/>
                <w:sz w:val="22"/>
                <w:szCs w:val="22"/>
              </w:rPr>
              <w:t>i</w:t>
            </w:r>
            <w:r w:rsidR="0096353D">
              <w:rPr>
                <w:rFonts w:ascii="Arial" w:hAnsi="Arial" w:cs="Arial"/>
                <w:bCs/>
                <w:color w:val="000000" w:themeColor="text1"/>
                <w:sz w:val="22"/>
                <w:szCs w:val="22"/>
              </w:rPr>
              <w:t xml:space="preserve">me education, and </w:t>
            </w:r>
            <w:r w:rsidR="003635F5">
              <w:rPr>
                <w:rFonts w:ascii="Arial" w:hAnsi="Arial" w:cs="Arial"/>
                <w:bCs/>
                <w:color w:val="000000" w:themeColor="text1"/>
                <w:sz w:val="22"/>
                <w:szCs w:val="22"/>
              </w:rPr>
              <w:t xml:space="preserve">also </w:t>
            </w:r>
            <w:r w:rsidR="0096353D">
              <w:rPr>
                <w:rFonts w:ascii="Arial" w:hAnsi="Arial" w:cs="Arial"/>
                <w:bCs/>
                <w:color w:val="000000" w:themeColor="text1"/>
                <w:sz w:val="22"/>
                <w:szCs w:val="22"/>
              </w:rPr>
              <w:t>further increasing some scholarly activity so it</w:t>
            </w:r>
            <w:r w:rsidR="003635F5">
              <w:rPr>
                <w:rFonts w:ascii="Arial" w:hAnsi="Arial" w:cs="Arial"/>
                <w:bCs/>
                <w:color w:val="000000" w:themeColor="text1"/>
                <w:sz w:val="22"/>
                <w:szCs w:val="22"/>
              </w:rPr>
              <w:t xml:space="preserve"> i</w:t>
            </w:r>
            <w:r w:rsidR="0096353D">
              <w:rPr>
                <w:rFonts w:ascii="Arial" w:hAnsi="Arial" w:cs="Arial"/>
                <w:bCs/>
                <w:color w:val="000000" w:themeColor="text1"/>
                <w:sz w:val="22"/>
                <w:szCs w:val="22"/>
              </w:rPr>
              <w:t xml:space="preserve">s better aligned to some subjects. </w:t>
            </w:r>
          </w:p>
          <w:p w14:paraId="58C2C65E" w14:textId="4340E76E" w:rsidR="0096353D" w:rsidRDefault="0096353D" w:rsidP="009466DA">
            <w:pPr>
              <w:rPr>
                <w:rFonts w:ascii="Arial" w:hAnsi="Arial" w:cs="Arial"/>
                <w:bCs/>
                <w:color w:val="000000" w:themeColor="text1"/>
                <w:sz w:val="22"/>
                <w:szCs w:val="22"/>
              </w:rPr>
            </w:pPr>
          </w:p>
          <w:p w14:paraId="74843278" w14:textId="10BC67C1" w:rsidR="002D3F70" w:rsidRDefault="0096353D" w:rsidP="009466DA">
            <w:pPr>
              <w:rPr>
                <w:rFonts w:ascii="Arial" w:hAnsi="Arial" w:cs="Arial"/>
                <w:bCs/>
                <w:color w:val="000000" w:themeColor="text1"/>
                <w:sz w:val="22"/>
                <w:szCs w:val="22"/>
              </w:rPr>
            </w:pPr>
            <w:r>
              <w:rPr>
                <w:rFonts w:ascii="Arial" w:hAnsi="Arial" w:cs="Arial"/>
                <w:bCs/>
                <w:color w:val="000000" w:themeColor="text1"/>
                <w:sz w:val="22"/>
                <w:szCs w:val="22"/>
              </w:rPr>
              <w:t>The Deputy Principal updated on the current partnership arrangements in HE, and the strategy for further development</w:t>
            </w:r>
            <w:r w:rsidR="00CE03AC">
              <w:rPr>
                <w:rFonts w:ascii="Arial" w:hAnsi="Arial" w:cs="Arial"/>
                <w:bCs/>
                <w:color w:val="000000" w:themeColor="text1"/>
                <w:sz w:val="22"/>
                <w:szCs w:val="22"/>
              </w:rPr>
              <w:t xml:space="preserve"> was considered and reviewed</w:t>
            </w:r>
            <w:r>
              <w:rPr>
                <w:rFonts w:ascii="Arial" w:hAnsi="Arial" w:cs="Arial"/>
                <w:bCs/>
                <w:color w:val="000000" w:themeColor="text1"/>
                <w:sz w:val="22"/>
                <w:szCs w:val="22"/>
              </w:rPr>
              <w:t>.</w:t>
            </w:r>
            <w:r w:rsidR="002D3F70">
              <w:rPr>
                <w:rFonts w:ascii="Arial" w:hAnsi="Arial" w:cs="Arial"/>
                <w:bCs/>
                <w:color w:val="000000" w:themeColor="text1"/>
                <w:sz w:val="22"/>
                <w:szCs w:val="22"/>
              </w:rPr>
              <w:t xml:space="preserve"> </w:t>
            </w:r>
            <w:r w:rsidR="00FC2825">
              <w:rPr>
                <w:rFonts w:ascii="Arial" w:hAnsi="Arial" w:cs="Arial"/>
                <w:bCs/>
                <w:color w:val="000000" w:themeColor="text1"/>
                <w:sz w:val="22"/>
                <w:szCs w:val="22"/>
              </w:rPr>
              <w:t xml:space="preserve">Areas identified for improvements as a result of this learner voice were focused on estates and IT infrastructure. </w:t>
            </w:r>
            <w:r w:rsidR="002D3F70">
              <w:rPr>
                <w:rFonts w:ascii="Arial" w:hAnsi="Arial" w:cs="Arial"/>
                <w:bCs/>
                <w:color w:val="000000" w:themeColor="text1"/>
                <w:sz w:val="22"/>
                <w:szCs w:val="22"/>
              </w:rPr>
              <w:t xml:space="preserve">Assurance was given that the Group had acted immediately on NSS feedback, </w:t>
            </w:r>
            <w:r w:rsidR="00CE03AC">
              <w:rPr>
                <w:rFonts w:ascii="Arial" w:hAnsi="Arial" w:cs="Arial"/>
                <w:bCs/>
                <w:color w:val="000000" w:themeColor="text1"/>
                <w:sz w:val="22"/>
                <w:szCs w:val="22"/>
              </w:rPr>
              <w:t>and that</w:t>
            </w:r>
            <w:r w:rsidR="00FC2825">
              <w:rPr>
                <w:rFonts w:ascii="Arial" w:hAnsi="Arial" w:cs="Arial"/>
                <w:bCs/>
                <w:color w:val="000000" w:themeColor="text1"/>
                <w:sz w:val="22"/>
                <w:szCs w:val="22"/>
              </w:rPr>
              <w:t xml:space="preserve"> </w:t>
            </w:r>
            <w:r w:rsidR="002D3F70">
              <w:rPr>
                <w:rFonts w:ascii="Arial" w:hAnsi="Arial" w:cs="Arial"/>
                <w:bCs/>
                <w:color w:val="000000" w:themeColor="text1"/>
                <w:sz w:val="22"/>
                <w:szCs w:val="22"/>
              </w:rPr>
              <w:t>NSS results since th</w:t>
            </w:r>
            <w:r w:rsidR="008F077F">
              <w:rPr>
                <w:rFonts w:ascii="Arial" w:hAnsi="Arial" w:cs="Arial"/>
                <w:bCs/>
                <w:color w:val="000000" w:themeColor="text1"/>
                <w:sz w:val="22"/>
                <w:szCs w:val="22"/>
              </w:rPr>
              <w:t>is</w:t>
            </w:r>
            <w:r w:rsidR="002D3F70">
              <w:rPr>
                <w:rFonts w:ascii="Arial" w:hAnsi="Arial" w:cs="Arial"/>
                <w:bCs/>
                <w:color w:val="000000" w:themeColor="text1"/>
                <w:sz w:val="22"/>
                <w:szCs w:val="22"/>
              </w:rPr>
              <w:t xml:space="preserve"> evidence improvement.</w:t>
            </w:r>
          </w:p>
          <w:p w14:paraId="6EF1310C" w14:textId="77777777" w:rsidR="002D3F70" w:rsidRDefault="002D3F70" w:rsidP="009466DA">
            <w:pPr>
              <w:rPr>
                <w:rFonts w:ascii="Arial" w:hAnsi="Arial" w:cs="Arial"/>
                <w:bCs/>
                <w:color w:val="000000" w:themeColor="text1"/>
                <w:sz w:val="22"/>
                <w:szCs w:val="22"/>
              </w:rPr>
            </w:pPr>
          </w:p>
          <w:p w14:paraId="17F0A6AA" w14:textId="0C609986" w:rsidR="00DC7A67" w:rsidRDefault="002D3F70" w:rsidP="009466DA">
            <w:pPr>
              <w:rPr>
                <w:rFonts w:ascii="Arial" w:hAnsi="Arial" w:cs="Arial"/>
                <w:bCs/>
                <w:color w:val="000000" w:themeColor="text1"/>
                <w:sz w:val="22"/>
                <w:szCs w:val="22"/>
              </w:rPr>
            </w:pPr>
            <w:r>
              <w:rPr>
                <w:rFonts w:ascii="Arial" w:hAnsi="Arial" w:cs="Arial"/>
                <w:bCs/>
                <w:color w:val="000000" w:themeColor="text1"/>
                <w:sz w:val="22"/>
                <w:szCs w:val="22"/>
              </w:rPr>
              <w:t>Board discuss</w:t>
            </w:r>
            <w:r w:rsidR="008F077F">
              <w:rPr>
                <w:rFonts w:ascii="Arial" w:hAnsi="Arial" w:cs="Arial"/>
                <w:bCs/>
                <w:color w:val="000000" w:themeColor="text1"/>
                <w:sz w:val="22"/>
                <w:szCs w:val="22"/>
              </w:rPr>
              <w:t>ions included</w:t>
            </w:r>
            <w:r>
              <w:rPr>
                <w:rFonts w:ascii="Arial" w:hAnsi="Arial" w:cs="Arial"/>
                <w:bCs/>
                <w:color w:val="000000" w:themeColor="text1"/>
                <w:sz w:val="22"/>
                <w:szCs w:val="22"/>
              </w:rPr>
              <w:t xml:space="preserve"> </w:t>
            </w:r>
            <w:r w:rsidR="00FC2825">
              <w:rPr>
                <w:rFonts w:ascii="Arial" w:hAnsi="Arial" w:cs="Arial"/>
                <w:bCs/>
                <w:color w:val="000000" w:themeColor="text1"/>
                <w:sz w:val="22"/>
                <w:szCs w:val="22"/>
              </w:rPr>
              <w:t xml:space="preserve">understanding the </w:t>
            </w:r>
            <w:r w:rsidR="008F077F">
              <w:rPr>
                <w:rFonts w:ascii="Arial" w:hAnsi="Arial" w:cs="Arial"/>
                <w:bCs/>
                <w:color w:val="000000" w:themeColor="text1"/>
                <w:sz w:val="22"/>
                <w:szCs w:val="22"/>
              </w:rPr>
              <w:t xml:space="preserve">leadership arrangements in this area, </w:t>
            </w:r>
            <w:r w:rsidR="00FC2825">
              <w:rPr>
                <w:rFonts w:ascii="Arial" w:hAnsi="Arial" w:cs="Arial"/>
                <w:bCs/>
                <w:color w:val="000000" w:themeColor="text1"/>
                <w:sz w:val="22"/>
                <w:szCs w:val="22"/>
              </w:rPr>
              <w:t xml:space="preserve">testing </w:t>
            </w:r>
            <w:r w:rsidR="008F077F">
              <w:rPr>
                <w:rFonts w:ascii="Arial" w:hAnsi="Arial" w:cs="Arial"/>
                <w:bCs/>
                <w:color w:val="000000" w:themeColor="text1"/>
                <w:sz w:val="22"/>
                <w:szCs w:val="22"/>
              </w:rPr>
              <w:t xml:space="preserve">how the offer fits the LEP priorities and local needs, </w:t>
            </w:r>
            <w:r w:rsidR="00FC2825">
              <w:rPr>
                <w:rFonts w:ascii="Arial" w:hAnsi="Arial" w:cs="Arial"/>
                <w:bCs/>
                <w:color w:val="000000" w:themeColor="text1"/>
                <w:sz w:val="22"/>
                <w:szCs w:val="22"/>
              </w:rPr>
              <w:t xml:space="preserve">and also considering </w:t>
            </w:r>
            <w:r w:rsidR="008F077F">
              <w:rPr>
                <w:rFonts w:ascii="Arial" w:hAnsi="Arial" w:cs="Arial"/>
                <w:bCs/>
                <w:color w:val="000000" w:themeColor="text1"/>
                <w:sz w:val="22"/>
                <w:szCs w:val="22"/>
              </w:rPr>
              <w:t>progression from Apprenticeships</w:t>
            </w:r>
            <w:r w:rsidR="00FC2825">
              <w:rPr>
                <w:rFonts w:ascii="Arial" w:hAnsi="Arial" w:cs="Arial"/>
                <w:bCs/>
                <w:color w:val="000000" w:themeColor="text1"/>
                <w:sz w:val="22"/>
                <w:szCs w:val="22"/>
              </w:rPr>
              <w:t xml:space="preserve"> and</w:t>
            </w:r>
            <w:r w:rsidR="008F077F">
              <w:rPr>
                <w:rFonts w:ascii="Arial" w:hAnsi="Arial" w:cs="Arial"/>
                <w:bCs/>
                <w:color w:val="000000" w:themeColor="text1"/>
                <w:sz w:val="22"/>
                <w:szCs w:val="22"/>
              </w:rPr>
              <w:t xml:space="preserve"> the </w:t>
            </w:r>
            <w:r w:rsidR="00FC2825">
              <w:rPr>
                <w:rFonts w:ascii="Arial" w:hAnsi="Arial" w:cs="Arial"/>
                <w:bCs/>
                <w:color w:val="000000" w:themeColor="text1"/>
                <w:sz w:val="22"/>
                <w:szCs w:val="22"/>
              </w:rPr>
              <w:t xml:space="preserve">changing </w:t>
            </w:r>
            <w:r w:rsidR="008F077F">
              <w:rPr>
                <w:rFonts w:ascii="Arial" w:hAnsi="Arial" w:cs="Arial"/>
                <w:bCs/>
                <w:color w:val="000000" w:themeColor="text1"/>
                <w:sz w:val="22"/>
                <w:szCs w:val="22"/>
              </w:rPr>
              <w:t>competitive environment</w:t>
            </w:r>
            <w:r w:rsidR="00FC2825">
              <w:rPr>
                <w:rFonts w:ascii="Arial" w:hAnsi="Arial" w:cs="Arial"/>
                <w:bCs/>
                <w:color w:val="000000" w:themeColor="text1"/>
                <w:sz w:val="22"/>
                <w:szCs w:val="22"/>
              </w:rPr>
              <w:t>.  The</w:t>
            </w:r>
            <w:r w:rsidR="008F077F">
              <w:rPr>
                <w:rFonts w:ascii="Arial" w:hAnsi="Arial" w:cs="Arial"/>
                <w:bCs/>
                <w:color w:val="000000" w:themeColor="text1"/>
                <w:sz w:val="22"/>
                <w:szCs w:val="22"/>
              </w:rPr>
              <w:t xml:space="preserve"> </w:t>
            </w:r>
            <w:r w:rsidR="00FC2825">
              <w:rPr>
                <w:rFonts w:ascii="Arial" w:hAnsi="Arial" w:cs="Arial"/>
                <w:bCs/>
                <w:color w:val="000000" w:themeColor="text1"/>
                <w:sz w:val="22"/>
                <w:szCs w:val="22"/>
              </w:rPr>
              <w:t xml:space="preserve">strategy and </w:t>
            </w:r>
            <w:r w:rsidR="008F077F">
              <w:rPr>
                <w:rFonts w:ascii="Arial" w:hAnsi="Arial" w:cs="Arial"/>
                <w:bCs/>
                <w:color w:val="000000" w:themeColor="text1"/>
                <w:sz w:val="22"/>
                <w:szCs w:val="22"/>
              </w:rPr>
              <w:t>positioning of the College Group’s HE offer</w:t>
            </w:r>
            <w:r w:rsidR="00DC7A67">
              <w:rPr>
                <w:rFonts w:ascii="Arial" w:hAnsi="Arial" w:cs="Arial"/>
                <w:bCs/>
                <w:color w:val="000000" w:themeColor="text1"/>
                <w:sz w:val="22"/>
                <w:szCs w:val="22"/>
              </w:rPr>
              <w:t xml:space="preserve"> will be further discussed and considered by Board at </w:t>
            </w:r>
            <w:r w:rsidR="00FC2825">
              <w:rPr>
                <w:rFonts w:ascii="Arial" w:hAnsi="Arial" w:cs="Arial"/>
                <w:bCs/>
                <w:color w:val="000000" w:themeColor="text1"/>
                <w:sz w:val="22"/>
                <w:szCs w:val="22"/>
              </w:rPr>
              <w:t xml:space="preserve">a </w:t>
            </w:r>
            <w:r w:rsidR="00DC7A67">
              <w:rPr>
                <w:rFonts w:ascii="Arial" w:hAnsi="Arial" w:cs="Arial"/>
                <w:bCs/>
                <w:color w:val="000000" w:themeColor="text1"/>
                <w:sz w:val="22"/>
                <w:szCs w:val="22"/>
              </w:rPr>
              <w:t xml:space="preserve">future strategic discussion item </w:t>
            </w:r>
            <w:r w:rsidR="00FC2825">
              <w:rPr>
                <w:rFonts w:ascii="Arial" w:hAnsi="Arial" w:cs="Arial"/>
                <w:bCs/>
                <w:color w:val="000000" w:themeColor="text1"/>
                <w:sz w:val="22"/>
                <w:szCs w:val="22"/>
              </w:rPr>
              <w:t xml:space="preserve">focused </w:t>
            </w:r>
            <w:r w:rsidR="00DC7A67">
              <w:rPr>
                <w:rFonts w:ascii="Arial" w:hAnsi="Arial" w:cs="Arial"/>
                <w:bCs/>
                <w:color w:val="000000" w:themeColor="text1"/>
                <w:sz w:val="22"/>
                <w:szCs w:val="22"/>
              </w:rPr>
              <w:t>on HE.</w:t>
            </w:r>
          </w:p>
          <w:p w14:paraId="7276063A" w14:textId="77777777" w:rsidR="00DC7A67" w:rsidRDefault="00DC7A67" w:rsidP="009466DA">
            <w:pPr>
              <w:rPr>
                <w:rFonts w:ascii="Arial" w:hAnsi="Arial" w:cs="Arial"/>
                <w:bCs/>
                <w:color w:val="000000" w:themeColor="text1"/>
                <w:sz w:val="22"/>
                <w:szCs w:val="22"/>
              </w:rPr>
            </w:pPr>
          </w:p>
          <w:p w14:paraId="58E50786" w14:textId="79D71337" w:rsidR="00696108" w:rsidRDefault="00DC7A67" w:rsidP="009466DA">
            <w:pPr>
              <w:rPr>
                <w:rFonts w:ascii="Arial" w:hAnsi="Arial" w:cs="Arial"/>
                <w:bCs/>
                <w:color w:val="000000" w:themeColor="text1"/>
                <w:sz w:val="22"/>
                <w:szCs w:val="22"/>
              </w:rPr>
            </w:pPr>
            <w:r>
              <w:rPr>
                <w:rFonts w:ascii="Arial" w:hAnsi="Arial" w:cs="Arial"/>
                <w:bCs/>
                <w:color w:val="000000" w:themeColor="text1"/>
                <w:sz w:val="22"/>
                <w:szCs w:val="22"/>
              </w:rPr>
              <w:t>The Deputy Principal was thanked for the update, and the Board resolved to approve the SER.</w:t>
            </w:r>
          </w:p>
          <w:p w14:paraId="3C0A9686" w14:textId="77777777" w:rsidR="003854EC" w:rsidRPr="009B2927" w:rsidRDefault="003854EC" w:rsidP="009466DA">
            <w:pPr>
              <w:rPr>
                <w:rFonts w:ascii="Arial" w:hAnsi="Arial" w:cs="Arial"/>
                <w:bCs/>
                <w:color w:val="000000" w:themeColor="text1"/>
                <w:sz w:val="22"/>
                <w:szCs w:val="22"/>
              </w:rPr>
            </w:pPr>
          </w:p>
          <w:p w14:paraId="34AAC4AD" w14:textId="552D4909" w:rsidR="00024A5C" w:rsidRDefault="00024A5C" w:rsidP="00307CFC">
            <w:pPr>
              <w:rPr>
                <w:rFonts w:ascii="Arial" w:hAnsi="Arial" w:cs="Arial"/>
                <w:b/>
              </w:rPr>
            </w:pPr>
            <w:r w:rsidRPr="004977BA">
              <w:rPr>
                <w:rFonts w:ascii="Arial" w:hAnsi="Arial" w:cs="Arial"/>
                <w:b/>
                <w:sz w:val="22"/>
                <w:szCs w:val="22"/>
                <w:u w:val="single"/>
              </w:rPr>
              <w:t>Resolved:</w:t>
            </w:r>
            <w:r w:rsidRPr="004977BA">
              <w:rPr>
                <w:rFonts w:ascii="Arial" w:hAnsi="Arial" w:cs="Arial"/>
                <w:b/>
                <w:sz w:val="22"/>
                <w:szCs w:val="22"/>
              </w:rPr>
              <w:t xml:space="preserve"> </w:t>
            </w:r>
            <w:r w:rsidR="00307CFC" w:rsidRPr="00307CFC">
              <w:rPr>
                <w:rFonts w:ascii="Arial" w:hAnsi="Arial" w:cs="Arial"/>
                <w:b/>
                <w:sz w:val="22"/>
                <w:szCs w:val="22"/>
              </w:rPr>
              <w:t>t</w:t>
            </w:r>
            <w:r w:rsidRPr="00307CFC">
              <w:rPr>
                <w:rFonts w:ascii="Arial" w:hAnsi="Arial" w:cs="Arial"/>
                <w:b/>
                <w:sz w:val="22"/>
                <w:szCs w:val="22"/>
              </w:rPr>
              <w:t xml:space="preserve">o </w:t>
            </w:r>
            <w:r w:rsidR="00143BFC">
              <w:rPr>
                <w:rFonts w:ascii="Arial" w:hAnsi="Arial" w:cs="Arial"/>
                <w:b/>
                <w:sz w:val="22"/>
                <w:szCs w:val="22"/>
              </w:rPr>
              <w:t xml:space="preserve">receive </w:t>
            </w:r>
            <w:r w:rsidR="00DC7A67">
              <w:rPr>
                <w:rFonts w:ascii="Arial" w:hAnsi="Arial" w:cs="Arial"/>
                <w:b/>
                <w:sz w:val="22"/>
                <w:szCs w:val="22"/>
              </w:rPr>
              <w:t>and approve the Higher Education Self-Assessment Review (SER) for 2019/20</w:t>
            </w:r>
          </w:p>
          <w:p w14:paraId="4D82CF65" w14:textId="7066D949" w:rsidR="00307CFC" w:rsidRPr="00307CFC" w:rsidRDefault="00307CFC" w:rsidP="00307CFC">
            <w:pPr>
              <w:rPr>
                <w:rFonts w:ascii="Arial" w:hAnsi="Arial" w:cs="Arial"/>
                <w:b/>
                <w:sz w:val="22"/>
                <w:szCs w:val="22"/>
              </w:rPr>
            </w:pPr>
          </w:p>
        </w:tc>
      </w:tr>
      <w:tr w:rsidR="00E32B8B" w14:paraId="4EBB84FE" w14:textId="77777777" w:rsidTr="009844B9">
        <w:tc>
          <w:tcPr>
            <w:tcW w:w="988" w:type="dxa"/>
            <w:vMerge w:val="restart"/>
          </w:tcPr>
          <w:p w14:paraId="1EAB35DD" w14:textId="62D3092D" w:rsidR="00E32B8B" w:rsidRDefault="00E32B8B"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2.2</w:t>
            </w:r>
          </w:p>
        </w:tc>
        <w:tc>
          <w:tcPr>
            <w:tcW w:w="9213" w:type="dxa"/>
          </w:tcPr>
          <w:p w14:paraId="7B48EA22" w14:textId="0A700160" w:rsidR="0090052A" w:rsidRDefault="0090052A" w:rsidP="0090052A">
            <w:pPr>
              <w:rPr>
                <w:rFonts w:ascii="Arial" w:hAnsi="Arial" w:cs="Arial"/>
                <w:b/>
                <w:color w:val="000000" w:themeColor="text1"/>
                <w:sz w:val="22"/>
                <w:szCs w:val="22"/>
                <w:u w:val="single"/>
              </w:rPr>
            </w:pPr>
            <w:r>
              <w:rPr>
                <w:rFonts w:ascii="Arial" w:hAnsi="Arial" w:cs="Arial"/>
                <w:b/>
                <w:color w:val="000000" w:themeColor="text1"/>
                <w:sz w:val="22"/>
                <w:szCs w:val="22"/>
                <w:u w:val="single"/>
              </w:rPr>
              <w:t>Annual outcomes at campus level – and strategic Self</w:t>
            </w:r>
            <w:r w:rsidR="00CB7698">
              <w:rPr>
                <w:rFonts w:ascii="Arial" w:hAnsi="Arial" w:cs="Arial"/>
                <w:b/>
                <w:color w:val="000000" w:themeColor="text1"/>
                <w:sz w:val="22"/>
                <w:szCs w:val="22"/>
                <w:u w:val="single"/>
              </w:rPr>
              <w:t>-</w:t>
            </w:r>
            <w:r>
              <w:rPr>
                <w:rFonts w:ascii="Arial" w:hAnsi="Arial" w:cs="Arial"/>
                <w:b/>
                <w:color w:val="000000" w:themeColor="text1"/>
                <w:sz w:val="22"/>
                <w:szCs w:val="22"/>
                <w:u w:val="single"/>
              </w:rPr>
              <w:t>Assessment Report (SAR)</w:t>
            </w:r>
          </w:p>
          <w:p w14:paraId="293E1BC1" w14:textId="2DC74FCE" w:rsidR="0090052A" w:rsidRDefault="0090052A" w:rsidP="00305191">
            <w:pPr>
              <w:rPr>
                <w:rFonts w:ascii="Arial" w:hAnsi="Arial" w:cs="Arial"/>
                <w:b/>
                <w:color w:val="000000" w:themeColor="text1"/>
                <w:sz w:val="22"/>
                <w:szCs w:val="22"/>
                <w:u w:val="single"/>
              </w:rPr>
            </w:pPr>
          </w:p>
        </w:tc>
      </w:tr>
      <w:tr w:rsidR="00E32B8B" w14:paraId="45BD7F3D" w14:textId="77777777" w:rsidTr="009844B9">
        <w:tc>
          <w:tcPr>
            <w:tcW w:w="988" w:type="dxa"/>
            <w:vMerge/>
          </w:tcPr>
          <w:p w14:paraId="0EA454F3" w14:textId="77777777" w:rsidR="00E32B8B" w:rsidRDefault="00E32B8B" w:rsidP="00305191">
            <w:pPr>
              <w:rPr>
                <w:rFonts w:ascii="Arial" w:hAnsi="Arial" w:cs="Arial"/>
                <w:b/>
                <w:color w:val="000000" w:themeColor="text1"/>
                <w:sz w:val="22"/>
                <w:szCs w:val="22"/>
              </w:rPr>
            </w:pPr>
          </w:p>
        </w:tc>
        <w:tc>
          <w:tcPr>
            <w:tcW w:w="9213" w:type="dxa"/>
          </w:tcPr>
          <w:p w14:paraId="064EF6AA" w14:textId="5B501E58" w:rsidR="00E32B8B" w:rsidRPr="005D204B" w:rsidRDefault="00E32B8B" w:rsidP="005673FF">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sidR="0061039C">
              <w:rPr>
                <w:rFonts w:ascii="Arial" w:hAnsi="Arial" w:cs="Arial"/>
                <w:i/>
                <w:color w:val="000000" w:themeColor="text1"/>
                <w:sz w:val="22"/>
                <w:szCs w:val="22"/>
              </w:rPr>
              <w:t>Report</w:t>
            </w:r>
            <w:r w:rsidR="00CB7698">
              <w:rPr>
                <w:rFonts w:ascii="Arial" w:hAnsi="Arial" w:cs="Arial"/>
                <w:i/>
                <w:color w:val="000000" w:themeColor="text1"/>
                <w:sz w:val="22"/>
                <w:szCs w:val="22"/>
              </w:rPr>
              <w:t xml:space="preserve"> and 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46CC39A1" w14:textId="77777777" w:rsidR="001F7A08" w:rsidRDefault="001F7A08" w:rsidP="00305191">
            <w:pPr>
              <w:rPr>
                <w:rFonts w:ascii="Arial" w:hAnsi="Arial" w:cs="Arial"/>
                <w:b/>
                <w:color w:val="000000" w:themeColor="text1"/>
                <w:sz w:val="22"/>
                <w:szCs w:val="22"/>
                <w:u w:val="single"/>
              </w:rPr>
            </w:pPr>
          </w:p>
          <w:p w14:paraId="4C709EA2" w14:textId="0B9AC3F1" w:rsidR="00385EB8" w:rsidRPr="00362AF0" w:rsidRDefault="00173114" w:rsidP="00385EB8">
            <w:pPr>
              <w:rPr>
                <w:rFonts w:ascii="Arial" w:hAnsi="Arial" w:cs="Arial"/>
                <w:bCs/>
                <w:color w:val="000000" w:themeColor="text1"/>
                <w:sz w:val="22"/>
                <w:szCs w:val="22"/>
              </w:rPr>
            </w:pPr>
            <w:r>
              <w:rPr>
                <w:rFonts w:ascii="Arial" w:hAnsi="Arial" w:cs="Arial"/>
                <w:bCs/>
                <w:color w:val="000000" w:themeColor="text1"/>
                <w:sz w:val="22"/>
                <w:szCs w:val="22"/>
              </w:rPr>
              <w:t>Tracey Baron (Deputy Principal)</w:t>
            </w:r>
            <w:r w:rsidR="00743D2E">
              <w:rPr>
                <w:rFonts w:ascii="Arial" w:hAnsi="Arial" w:cs="Arial"/>
                <w:bCs/>
                <w:color w:val="000000" w:themeColor="text1"/>
                <w:sz w:val="22"/>
                <w:szCs w:val="22"/>
              </w:rPr>
              <w:t xml:space="preserve"> presented the </w:t>
            </w:r>
            <w:r w:rsidR="00A627F9">
              <w:rPr>
                <w:rFonts w:ascii="Arial" w:hAnsi="Arial" w:cs="Arial"/>
                <w:bCs/>
                <w:color w:val="000000" w:themeColor="text1"/>
                <w:sz w:val="22"/>
                <w:szCs w:val="22"/>
              </w:rPr>
              <w:t xml:space="preserve">strategic discussion item on the College Groups 2019/20 strategic </w:t>
            </w:r>
            <w:r w:rsidR="00743D2E">
              <w:rPr>
                <w:rFonts w:ascii="Arial" w:hAnsi="Arial" w:cs="Arial"/>
                <w:bCs/>
                <w:color w:val="000000" w:themeColor="text1"/>
                <w:sz w:val="22"/>
                <w:szCs w:val="22"/>
              </w:rPr>
              <w:t>S</w:t>
            </w:r>
            <w:r w:rsidR="00A627F9">
              <w:rPr>
                <w:rFonts w:ascii="Arial" w:hAnsi="Arial" w:cs="Arial"/>
                <w:bCs/>
                <w:color w:val="000000" w:themeColor="text1"/>
                <w:sz w:val="22"/>
                <w:szCs w:val="22"/>
              </w:rPr>
              <w:t xml:space="preserve">elf-Assessment </w:t>
            </w:r>
            <w:r w:rsidR="00743D2E">
              <w:rPr>
                <w:rFonts w:ascii="Arial" w:hAnsi="Arial" w:cs="Arial"/>
                <w:bCs/>
                <w:color w:val="000000" w:themeColor="text1"/>
                <w:sz w:val="22"/>
                <w:szCs w:val="22"/>
              </w:rPr>
              <w:t>R</w:t>
            </w:r>
            <w:r w:rsidR="00A627F9">
              <w:rPr>
                <w:rFonts w:ascii="Arial" w:hAnsi="Arial" w:cs="Arial"/>
                <w:bCs/>
                <w:color w:val="000000" w:themeColor="text1"/>
                <w:sz w:val="22"/>
                <w:szCs w:val="22"/>
              </w:rPr>
              <w:t>eport</w:t>
            </w:r>
            <w:r w:rsidR="000236A2">
              <w:rPr>
                <w:rFonts w:ascii="Arial" w:hAnsi="Arial" w:cs="Arial"/>
                <w:bCs/>
                <w:color w:val="000000" w:themeColor="text1"/>
                <w:sz w:val="22"/>
                <w:szCs w:val="22"/>
              </w:rPr>
              <w:t>s</w:t>
            </w:r>
            <w:r w:rsidR="00A627F9">
              <w:rPr>
                <w:rFonts w:ascii="Arial" w:hAnsi="Arial" w:cs="Arial"/>
                <w:bCs/>
                <w:color w:val="000000" w:themeColor="text1"/>
                <w:sz w:val="22"/>
                <w:szCs w:val="22"/>
              </w:rPr>
              <w:t xml:space="preserve"> (SAR</w:t>
            </w:r>
            <w:r w:rsidR="000236A2">
              <w:rPr>
                <w:rFonts w:ascii="Arial" w:hAnsi="Arial" w:cs="Arial"/>
                <w:bCs/>
                <w:color w:val="000000" w:themeColor="text1"/>
                <w:sz w:val="22"/>
                <w:szCs w:val="22"/>
              </w:rPr>
              <w:t>s</w:t>
            </w:r>
            <w:r w:rsidR="00A627F9">
              <w:rPr>
                <w:rFonts w:ascii="Arial" w:hAnsi="Arial" w:cs="Arial"/>
                <w:bCs/>
                <w:color w:val="000000" w:themeColor="text1"/>
                <w:sz w:val="22"/>
                <w:szCs w:val="22"/>
              </w:rPr>
              <w:t>).</w:t>
            </w:r>
            <w:r w:rsidR="00362AF0">
              <w:rPr>
                <w:rFonts w:ascii="Arial" w:hAnsi="Arial" w:cs="Arial"/>
                <w:bCs/>
                <w:color w:val="000000" w:themeColor="text1"/>
                <w:sz w:val="22"/>
                <w:szCs w:val="22"/>
              </w:rPr>
              <w:t xml:space="preserve"> It was noted that the Quality and Standards (Q&amp;S) Committee had reviewed </w:t>
            </w:r>
            <w:r w:rsidR="00385EB8">
              <w:rPr>
                <w:rFonts w:ascii="Arial" w:hAnsi="Arial" w:cs="Arial"/>
                <w:bCs/>
                <w:color w:val="000000" w:themeColor="text1"/>
                <w:sz w:val="22"/>
                <w:szCs w:val="22"/>
              </w:rPr>
              <w:t>the draft key strengths and areas for improvement for each provision type at their meeting of 18</w:t>
            </w:r>
            <w:r w:rsidR="00385EB8" w:rsidRPr="003D17F0">
              <w:rPr>
                <w:rFonts w:ascii="Arial" w:hAnsi="Arial" w:cs="Arial"/>
                <w:bCs/>
                <w:color w:val="000000" w:themeColor="text1"/>
                <w:sz w:val="22"/>
                <w:szCs w:val="22"/>
                <w:vertAlign w:val="superscript"/>
              </w:rPr>
              <w:t>th</w:t>
            </w:r>
            <w:r w:rsidR="00385EB8">
              <w:rPr>
                <w:rFonts w:ascii="Arial" w:hAnsi="Arial" w:cs="Arial"/>
                <w:bCs/>
                <w:color w:val="000000" w:themeColor="text1"/>
                <w:sz w:val="22"/>
                <w:szCs w:val="22"/>
              </w:rPr>
              <w:t xml:space="preserve"> November 2020. </w:t>
            </w:r>
            <w:r w:rsidR="00385EB8" w:rsidRPr="00FF7B4B">
              <w:rPr>
                <w:rFonts w:ascii="Arial" w:hAnsi="Arial" w:cs="Arial"/>
                <w:bCs/>
                <w:color w:val="000000" w:themeColor="text1"/>
                <w:sz w:val="22"/>
                <w:szCs w:val="22"/>
              </w:rPr>
              <w:t>Self-assessment of the Apprenticeship provision type ha</w:t>
            </w:r>
            <w:r w:rsidR="00362AF0">
              <w:rPr>
                <w:rFonts w:ascii="Arial" w:hAnsi="Arial" w:cs="Arial"/>
                <w:bCs/>
                <w:color w:val="000000" w:themeColor="text1"/>
                <w:sz w:val="22"/>
                <w:szCs w:val="22"/>
              </w:rPr>
              <w:t>s</w:t>
            </w:r>
            <w:r w:rsidR="00385EB8" w:rsidRPr="00FF7B4B">
              <w:rPr>
                <w:rFonts w:ascii="Arial" w:hAnsi="Arial" w:cs="Arial"/>
                <w:bCs/>
                <w:color w:val="000000" w:themeColor="text1"/>
                <w:sz w:val="22"/>
                <w:szCs w:val="22"/>
              </w:rPr>
              <w:t xml:space="preserve"> not yet been fully completed, and will be reviewed by the Q</w:t>
            </w:r>
            <w:r w:rsidR="00362AF0">
              <w:rPr>
                <w:rFonts w:ascii="Arial" w:hAnsi="Arial" w:cs="Arial"/>
                <w:bCs/>
                <w:color w:val="000000" w:themeColor="text1"/>
                <w:sz w:val="22"/>
                <w:szCs w:val="22"/>
              </w:rPr>
              <w:t xml:space="preserve">&amp;S </w:t>
            </w:r>
            <w:r w:rsidR="00385EB8" w:rsidRPr="00FF7B4B">
              <w:rPr>
                <w:rFonts w:ascii="Arial" w:hAnsi="Arial" w:cs="Arial"/>
                <w:bCs/>
                <w:color w:val="000000" w:themeColor="text1"/>
                <w:sz w:val="22"/>
                <w:szCs w:val="22"/>
              </w:rPr>
              <w:t>Committee at an additional meeting on 12</w:t>
            </w:r>
            <w:r w:rsidR="00385EB8" w:rsidRPr="00FF7B4B">
              <w:rPr>
                <w:rFonts w:ascii="Arial" w:hAnsi="Arial" w:cs="Arial"/>
                <w:bCs/>
                <w:color w:val="000000" w:themeColor="text1"/>
                <w:sz w:val="22"/>
                <w:szCs w:val="22"/>
                <w:vertAlign w:val="superscript"/>
              </w:rPr>
              <w:t>th</w:t>
            </w:r>
            <w:r w:rsidR="00385EB8" w:rsidRPr="00FF7B4B">
              <w:rPr>
                <w:rFonts w:ascii="Arial" w:hAnsi="Arial" w:cs="Arial"/>
                <w:bCs/>
                <w:color w:val="000000" w:themeColor="text1"/>
                <w:sz w:val="22"/>
                <w:szCs w:val="22"/>
              </w:rPr>
              <w:t xml:space="preserve"> January 2021 for additional assurance. </w:t>
            </w:r>
          </w:p>
          <w:p w14:paraId="178288DE" w14:textId="77777777" w:rsidR="00385EB8" w:rsidRPr="00DF22F7" w:rsidRDefault="00385EB8" w:rsidP="00385EB8">
            <w:pPr>
              <w:rPr>
                <w:rFonts w:ascii="Arial" w:hAnsi="Arial" w:cs="Arial"/>
                <w:bCs/>
                <w:color w:val="000000" w:themeColor="text1"/>
                <w:sz w:val="22"/>
                <w:szCs w:val="22"/>
              </w:rPr>
            </w:pPr>
          </w:p>
          <w:p w14:paraId="2D003728" w14:textId="16E6FB5A" w:rsidR="00385EB8" w:rsidRPr="00DF22F7" w:rsidRDefault="000236A2" w:rsidP="00385EB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The Deputy Principal explained that </w:t>
            </w:r>
            <w:r w:rsidR="00341060">
              <w:rPr>
                <w:rFonts w:ascii="Arial" w:hAnsi="Arial" w:cs="Arial"/>
                <w:color w:val="000000"/>
                <w:sz w:val="22"/>
                <w:szCs w:val="22"/>
              </w:rPr>
              <w:t xml:space="preserve">as </w:t>
            </w:r>
            <w:r w:rsidR="00385EB8" w:rsidRPr="00DF22F7">
              <w:rPr>
                <w:rFonts w:ascii="Arial" w:hAnsi="Arial" w:cs="Arial"/>
                <w:color w:val="000000"/>
                <w:sz w:val="22"/>
                <w:szCs w:val="22"/>
              </w:rPr>
              <w:t>part of the College’s self-assessment process into reviewing the quality of each main strand of provision in 201</w:t>
            </w:r>
            <w:r w:rsidR="00385EB8">
              <w:rPr>
                <w:rFonts w:ascii="Arial" w:hAnsi="Arial" w:cs="Arial"/>
                <w:color w:val="000000"/>
                <w:sz w:val="22"/>
                <w:szCs w:val="22"/>
              </w:rPr>
              <w:t>9</w:t>
            </w:r>
            <w:r w:rsidR="00385EB8" w:rsidRPr="00DF22F7">
              <w:rPr>
                <w:rFonts w:ascii="Arial" w:hAnsi="Arial" w:cs="Arial"/>
                <w:color w:val="000000"/>
                <w:sz w:val="22"/>
                <w:szCs w:val="22"/>
              </w:rPr>
              <w:t>-</w:t>
            </w:r>
            <w:r w:rsidR="00385EB8">
              <w:rPr>
                <w:rFonts w:ascii="Arial" w:hAnsi="Arial" w:cs="Arial"/>
                <w:color w:val="000000"/>
                <w:sz w:val="22"/>
                <w:szCs w:val="22"/>
              </w:rPr>
              <w:t>20</w:t>
            </w:r>
            <w:r w:rsidR="00996F85">
              <w:rPr>
                <w:rFonts w:ascii="Arial" w:hAnsi="Arial" w:cs="Arial"/>
                <w:color w:val="000000"/>
                <w:sz w:val="22"/>
                <w:szCs w:val="22"/>
              </w:rPr>
              <w:t>,</w:t>
            </w:r>
            <w:r w:rsidR="00385EB8" w:rsidRPr="00DF22F7">
              <w:rPr>
                <w:rFonts w:ascii="Arial" w:hAnsi="Arial" w:cs="Arial"/>
                <w:color w:val="000000"/>
                <w:sz w:val="22"/>
                <w:szCs w:val="22"/>
              </w:rPr>
              <w:t xml:space="preserve"> the senior curriculum leads </w:t>
            </w:r>
            <w:r w:rsidR="00996F85">
              <w:rPr>
                <w:rFonts w:ascii="Arial" w:hAnsi="Arial" w:cs="Arial"/>
                <w:color w:val="000000"/>
                <w:sz w:val="22"/>
                <w:szCs w:val="22"/>
              </w:rPr>
              <w:t xml:space="preserve">and their teams </w:t>
            </w:r>
            <w:r>
              <w:rPr>
                <w:rFonts w:ascii="Arial" w:hAnsi="Arial" w:cs="Arial"/>
                <w:color w:val="000000"/>
                <w:sz w:val="22"/>
                <w:szCs w:val="22"/>
              </w:rPr>
              <w:t xml:space="preserve">had </w:t>
            </w:r>
            <w:r w:rsidR="00385EB8" w:rsidRPr="00DF22F7">
              <w:rPr>
                <w:rFonts w:ascii="Arial" w:hAnsi="Arial" w:cs="Arial"/>
                <w:color w:val="000000"/>
                <w:sz w:val="22"/>
                <w:szCs w:val="22"/>
              </w:rPr>
              <w:t>completed</w:t>
            </w:r>
            <w:r w:rsidR="00385EB8" w:rsidRPr="00DF22F7">
              <w:rPr>
                <w:rStyle w:val="apple-converted-space"/>
                <w:rFonts w:ascii="Arial" w:hAnsi="Arial" w:cs="Arial"/>
                <w:color w:val="000000"/>
                <w:sz w:val="22"/>
                <w:szCs w:val="22"/>
              </w:rPr>
              <w:t> </w:t>
            </w:r>
            <w:r w:rsidR="00385EB8" w:rsidRPr="00DF22F7">
              <w:rPr>
                <w:rFonts w:ascii="Arial" w:hAnsi="Arial" w:cs="Arial"/>
                <w:color w:val="000000"/>
                <w:sz w:val="22"/>
                <w:szCs w:val="22"/>
              </w:rPr>
              <w:t>a full review of performance against Ofsted’s Education Inspection Framework (EIF)</w:t>
            </w:r>
            <w:r w:rsidR="00385EB8">
              <w:rPr>
                <w:rFonts w:ascii="Arial" w:hAnsi="Arial" w:cs="Arial"/>
                <w:color w:val="000000"/>
                <w:sz w:val="22"/>
                <w:szCs w:val="22"/>
              </w:rPr>
              <w:t>.</w:t>
            </w:r>
            <w:r w:rsidR="00362AF0">
              <w:rPr>
                <w:rFonts w:ascii="Arial" w:hAnsi="Arial" w:cs="Arial"/>
                <w:color w:val="000000"/>
                <w:sz w:val="22"/>
                <w:szCs w:val="22"/>
              </w:rPr>
              <w:t xml:space="preserve"> The </w:t>
            </w:r>
            <w:r w:rsidR="00341060">
              <w:rPr>
                <w:rFonts w:ascii="Arial" w:hAnsi="Arial" w:cs="Arial"/>
                <w:color w:val="000000"/>
                <w:sz w:val="22"/>
                <w:szCs w:val="22"/>
              </w:rPr>
              <w:t xml:space="preserve">draft </w:t>
            </w:r>
            <w:r w:rsidR="00362AF0">
              <w:rPr>
                <w:rFonts w:ascii="Arial" w:hAnsi="Arial" w:cs="Arial"/>
                <w:color w:val="000000"/>
                <w:sz w:val="22"/>
                <w:szCs w:val="22"/>
              </w:rPr>
              <w:t xml:space="preserve">strategic SARs for education for young people, adults and high needs were included in the report. The Board noted that the </w:t>
            </w:r>
            <w:r w:rsidR="00385EB8" w:rsidRPr="00DF22F7">
              <w:rPr>
                <w:rFonts w:ascii="Arial" w:hAnsi="Arial" w:cs="Arial"/>
                <w:color w:val="000000"/>
                <w:sz w:val="22"/>
                <w:szCs w:val="22"/>
              </w:rPr>
              <w:t xml:space="preserve">areas </w:t>
            </w:r>
            <w:r w:rsidR="00385EB8">
              <w:rPr>
                <w:rFonts w:ascii="Arial" w:hAnsi="Arial" w:cs="Arial"/>
                <w:color w:val="000000"/>
                <w:sz w:val="22"/>
                <w:szCs w:val="22"/>
              </w:rPr>
              <w:t xml:space="preserve">of delivery </w:t>
            </w:r>
            <w:r w:rsidR="00385EB8" w:rsidRPr="00DF22F7">
              <w:rPr>
                <w:rFonts w:ascii="Arial" w:hAnsi="Arial" w:cs="Arial"/>
                <w:color w:val="000000"/>
                <w:sz w:val="22"/>
                <w:szCs w:val="22"/>
              </w:rPr>
              <w:t>that the Group needs to further improve are clearly identified against each provision type</w:t>
            </w:r>
            <w:r w:rsidR="00385EB8">
              <w:rPr>
                <w:rFonts w:ascii="Arial" w:hAnsi="Arial" w:cs="Arial"/>
                <w:color w:val="000000"/>
                <w:sz w:val="22"/>
                <w:szCs w:val="22"/>
              </w:rPr>
              <w:t xml:space="preserve">, and will </w:t>
            </w:r>
            <w:r w:rsidR="00385EB8" w:rsidRPr="00DF22F7">
              <w:rPr>
                <w:rFonts w:ascii="Arial" w:hAnsi="Arial" w:cs="Arial"/>
                <w:color w:val="000000"/>
                <w:sz w:val="22"/>
                <w:szCs w:val="22"/>
              </w:rPr>
              <w:t>form the Group’s Strategic Quality Improvement Plan (QIP) for 20</w:t>
            </w:r>
            <w:r w:rsidR="00385EB8">
              <w:rPr>
                <w:rFonts w:ascii="Arial" w:hAnsi="Arial" w:cs="Arial"/>
                <w:color w:val="000000"/>
                <w:sz w:val="22"/>
                <w:szCs w:val="22"/>
              </w:rPr>
              <w:t xml:space="preserve">20/21 which </w:t>
            </w:r>
            <w:r w:rsidR="00996F85">
              <w:rPr>
                <w:rFonts w:ascii="Arial" w:hAnsi="Arial" w:cs="Arial"/>
                <w:color w:val="000000"/>
                <w:sz w:val="22"/>
                <w:szCs w:val="22"/>
              </w:rPr>
              <w:t>will be</w:t>
            </w:r>
            <w:r w:rsidR="00385EB8">
              <w:rPr>
                <w:rFonts w:ascii="Arial" w:hAnsi="Arial" w:cs="Arial"/>
                <w:color w:val="000000"/>
                <w:sz w:val="22"/>
                <w:szCs w:val="22"/>
              </w:rPr>
              <w:t xml:space="preserve"> reviewed at every meeting of </w:t>
            </w:r>
            <w:r w:rsidR="00362AF0">
              <w:rPr>
                <w:rFonts w:ascii="Arial" w:hAnsi="Arial" w:cs="Arial"/>
                <w:color w:val="000000"/>
                <w:sz w:val="22"/>
                <w:szCs w:val="22"/>
              </w:rPr>
              <w:t xml:space="preserve">Q&amp;S </w:t>
            </w:r>
            <w:r w:rsidR="00385EB8">
              <w:rPr>
                <w:rFonts w:ascii="Arial" w:hAnsi="Arial" w:cs="Arial"/>
                <w:color w:val="000000"/>
                <w:sz w:val="22"/>
                <w:szCs w:val="22"/>
              </w:rPr>
              <w:t>Committee.</w:t>
            </w:r>
          </w:p>
          <w:p w14:paraId="7F6B08C2" w14:textId="77777777" w:rsidR="00385EB8" w:rsidRPr="00DF22F7" w:rsidRDefault="00385EB8" w:rsidP="00385EB8">
            <w:pPr>
              <w:rPr>
                <w:rFonts w:ascii="Arial" w:hAnsi="Arial" w:cs="Arial"/>
                <w:bCs/>
                <w:color w:val="000000" w:themeColor="text1"/>
                <w:sz w:val="22"/>
                <w:szCs w:val="22"/>
              </w:rPr>
            </w:pPr>
          </w:p>
          <w:p w14:paraId="21A257E1" w14:textId="51BAD1AE" w:rsidR="00AC0528" w:rsidRDefault="00385EB8" w:rsidP="00385EB8">
            <w:pPr>
              <w:rPr>
                <w:rFonts w:ascii="Arial" w:hAnsi="Arial" w:cs="Arial"/>
                <w:bCs/>
                <w:color w:val="000000" w:themeColor="text1"/>
                <w:sz w:val="22"/>
                <w:szCs w:val="22"/>
              </w:rPr>
            </w:pPr>
            <w:r w:rsidRPr="00DF22F7">
              <w:rPr>
                <w:rFonts w:ascii="Arial" w:hAnsi="Arial" w:cs="Arial"/>
                <w:bCs/>
                <w:color w:val="000000" w:themeColor="text1"/>
                <w:sz w:val="22"/>
                <w:szCs w:val="22"/>
              </w:rPr>
              <w:t xml:space="preserve">The </w:t>
            </w:r>
            <w:r w:rsidR="00362AF0">
              <w:rPr>
                <w:rFonts w:ascii="Arial" w:hAnsi="Arial" w:cs="Arial"/>
                <w:bCs/>
                <w:color w:val="000000" w:themeColor="text1"/>
                <w:sz w:val="22"/>
                <w:szCs w:val="22"/>
              </w:rPr>
              <w:t xml:space="preserve">Deputy Principal </w:t>
            </w:r>
            <w:r w:rsidR="00996F85">
              <w:rPr>
                <w:rFonts w:ascii="Arial" w:hAnsi="Arial" w:cs="Arial"/>
                <w:bCs/>
                <w:color w:val="000000" w:themeColor="text1"/>
                <w:sz w:val="22"/>
                <w:szCs w:val="22"/>
              </w:rPr>
              <w:t>confirmed</w:t>
            </w:r>
            <w:r w:rsidR="00362AF0">
              <w:rPr>
                <w:rFonts w:ascii="Arial" w:hAnsi="Arial" w:cs="Arial"/>
                <w:bCs/>
                <w:color w:val="000000" w:themeColor="text1"/>
                <w:sz w:val="22"/>
                <w:szCs w:val="22"/>
              </w:rPr>
              <w:t xml:space="preserve"> that the SARs are draft and</w:t>
            </w:r>
            <w:r w:rsidR="00AC0528">
              <w:rPr>
                <w:rFonts w:ascii="Arial" w:hAnsi="Arial" w:cs="Arial"/>
                <w:bCs/>
                <w:color w:val="000000" w:themeColor="text1"/>
                <w:sz w:val="22"/>
                <w:szCs w:val="22"/>
              </w:rPr>
              <w:t xml:space="preserve"> </w:t>
            </w:r>
            <w:r w:rsidRPr="00DF22F7">
              <w:rPr>
                <w:rFonts w:ascii="Arial" w:hAnsi="Arial" w:cs="Arial"/>
                <w:bCs/>
                <w:color w:val="000000" w:themeColor="text1"/>
                <w:sz w:val="22"/>
                <w:szCs w:val="22"/>
              </w:rPr>
              <w:t>subject to further refinement as a result of pending external validation and a final edit from a presentation perspective.</w:t>
            </w:r>
            <w:r w:rsidR="00996F85">
              <w:rPr>
                <w:rFonts w:ascii="Arial" w:hAnsi="Arial" w:cs="Arial"/>
                <w:bCs/>
                <w:color w:val="000000" w:themeColor="text1"/>
                <w:sz w:val="22"/>
                <w:szCs w:val="22"/>
              </w:rPr>
              <w:t xml:space="preserve"> A</w:t>
            </w:r>
            <w:r>
              <w:rPr>
                <w:rFonts w:ascii="Arial" w:hAnsi="Arial" w:cs="Arial"/>
                <w:bCs/>
                <w:color w:val="000000" w:themeColor="text1"/>
                <w:sz w:val="22"/>
                <w:szCs w:val="22"/>
              </w:rPr>
              <w:t xml:space="preserve">dditional data </w:t>
            </w:r>
            <w:r w:rsidR="00AC0528">
              <w:rPr>
                <w:rFonts w:ascii="Arial" w:hAnsi="Arial" w:cs="Arial"/>
                <w:bCs/>
                <w:color w:val="000000" w:themeColor="text1"/>
                <w:sz w:val="22"/>
                <w:szCs w:val="22"/>
              </w:rPr>
              <w:t xml:space="preserve">had </w:t>
            </w:r>
            <w:r>
              <w:rPr>
                <w:rFonts w:ascii="Arial" w:hAnsi="Arial" w:cs="Arial"/>
                <w:bCs/>
                <w:color w:val="000000" w:themeColor="text1"/>
                <w:sz w:val="22"/>
                <w:szCs w:val="22"/>
              </w:rPr>
              <w:t>b</w:t>
            </w:r>
            <w:r w:rsidR="00AC0528">
              <w:rPr>
                <w:rFonts w:ascii="Arial" w:hAnsi="Arial" w:cs="Arial"/>
                <w:bCs/>
                <w:color w:val="000000" w:themeColor="text1"/>
                <w:sz w:val="22"/>
                <w:szCs w:val="22"/>
              </w:rPr>
              <w:t>e</w:t>
            </w:r>
            <w:r>
              <w:rPr>
                <w:rFonts w:ascii="Arial" w:hAnsi="Arial" w:cs="Arial"/>
                <w:bCs/>
                <w:color w:val="000000" w:themeColor="text1"/>
                <w:sz w:val="22"/>
                <w:szCs w:val="22"/>
              </w:rPr>
              <w:t>e</w:t>
            </w:r>
            <w:r w:rsidR="00AC0528">
              <w:rPr>
                <w:rFonts w:ascii="Arial" w:hAnsi="Arial" w:cs="Arial"/>
                <w:bCs/>
                <w:color w:val="000000" w:themeColor="text1"/>
                <w:sz w:val="22"/>
                <w:szCs w:val="22"/>
              </w:rPr>
              <w:t>n</w:t>
            </w:r>
            <w:r>
              <w:rPr>
                <w:rFonts w:ascii="Arial" w:hAnsi="Arial" w:cs="Arial"/>
                <w:bCs/>
                <w:color w:val="000000" w:themeColor="text1"/>
                <w:sz w:val="22"/>
                <w:szCs w:val="22"/>
              </w:rPr>
              <w:t xml:space="preserve"> considered for the education for young people strategic </w:t>
            </w:r>
            <w:r w:rsidR="00AC0528">
              <w:rPr>
                <w:rFonts w:ascii="Arial" w:hAnsi="Arial" w:cs="Arial"/>
                <w:bCs/>
                <w:color w:val="000000" w:themeColor="text1"/>
                <w:sz w:val="22"/>
                <w:szCs w:val="22"/>
              </w:rPr>
              <w:t xml:space="preserve">SAR and </w:t>
            </w:r>
            <w:r w:rsidR="00341060">
              <w:rPr>
                <w:rFonts w:ascii="Arial" w:hAnsi="Arial" w:cs="Arial"/>
                <w:bCs/>
                <w:color w:val="000000" w:themeColor="text1"/>
                <w:sz w:val="22"/>
                <w:szCs w:val="22"/>
              </w:rPr>
              <w:t xml:space="preserve">this </w:t>
            </w:r>
            <w:r w:rsidR="00AC0528">
              <w:rPr>
                <w:rFonts w:ascii="Arial" w:hAnsi="Arial" w:cs="Arial"/>
                <w:bCs/>
                <w:color w:val="000000" w:themeColor="text1"/>
                <w:sz w:val="22"/>
                <w:szCs w:val="22"/>
              </w:rPr>
              <w:t>had led to a reduction in the AFIs in this provision type.</w:t>
            </w:r>
          </w:p>
          <w:p w14:paraId="0FAF822A" w14:textId="77777777" w:rsidR="00AC0528" w:rsidRDefault="00AC0528" w:rsidP="00385EB8">
            <w:pPr>
              <w:rPr>
                <w:rFonts w:ascii="Arial" w:hAnsi="Arial" w:cs="Arial"/>
                <w:bCs/>
                <w:color w:val="000000" w:themeColor="text1"/>
                <w:sz w:val="22"/>
                <w:szCs w:val="22"/>
              </w:rPr>
            </w:pPr>
          </w:p>
          <w:p w14:paraId="543D6901" w14:textId="097644F9" w:rsidR="00AC0528" w:rsidRDefault="00FE7177" w:rsidP="00385EB8">
            <w:pPr>
              <w:rPr>
                <w:rFonts w:ascii="Arial" w:hAnsi="Arial" w:cs="Arial"/>
                <w:bCs/>
                <w:color w:val="000000" w:themeColor="text1"/>
                <w:sz w:val="22"/>
                <w:szCs w:val="22"/>
              </w:rPr>
            </w:pPr>
            <w:r>
              <w:rPr>
                <w:rFonts w:ascii="Arial" w:hAnsi="Arial" w:cs="Arial"/>
                <w:bCs/>
                <w:color w:val="000000" w:themeColor="text1"/>
                <w:sz w:val="22"/>
                <w:szCs w:val="22"/>
              </w:rPr>
              <w:t>The report and supporting presentation set out the 2019/20 learner headcount in the Group</w:t>
            </w:r>
            <w:r w:rsidR="00EC1BFA">
              <w:rPr>
                <w:rFonts w:ascii="Arial" w:hAnsi="Arial" w:cs="Arial"/>
                <w:bCs/>
                <w:color w:val="000000" w:themeColor="text1"/>
                <w:sz w:val="22"/>
                <w:szCs w:val="22"/>
              </w:rPr>
              <w:t xml:space="preserve">. Detail was given on the </w:t>
            </w:r>
            <w:r w:rsidR="00D16206">
              <w:rPr>
                <w:rFonts w:ascii="Arial" w:hAnsi="Arial" w:cs="Arial"/>
                <w:bCs/>
                <w:color w:val="000000" w:themeColor="text1"/>
                <w:sz w:val="22"/>
                <w:szCs w:val="22"/>
              </w:rPr>
              <w:t>overall learners by site, age and level; enrolment volumes by site and level; and also</w:t>
            </w:r>
            <w:r w:rsidR="00EC1BFA">
              <w:rPr>
                <w:rFonts w:ascii="Arial" w:hAnsi="Arial" w:cs="Arial"/>
                <w:bCs/>
                <w:color w:val="000000" w:themeColor="text1"/>
                <w:sz w:val="22"/>
                <w:szCs w:val="22"/>
              </w:rPr>
              <w:t>,</w:t>
            </w:r>
            <w:r w:rsidR="00D16206">
              <w:rPr>
                <w:rFonts w:ascii="Arial" w:hAnsi="Arial" w:cs="Arial"/>
                <w:bCs/>
                <w:color w:val="000000" w:themeColor="text1"/>
                <w:sz w:val="22"/>
                <w:szCs w:val="22"/>
              </w:rPr>
              <w:t xml:space="preserve"> Apprenticeship headcount</w:t>
            </w:r>
            <w:r w:rsidR="00EC1BFA">
              <w:rPr>
                <w:rFonts w:ascii="Arial" w:hAnsi="Arial" w:cs="Arial"/>
                <w:bCs/>
                <w:color w:val="000000" w:themeColor="text1"/>
                <w:sz w:val="22"/>
                <w:szCs w:val="22"/>
              </w:rPr>
              <w:t xml:space="preserve"> was confirmed</w:t>
            </w:r>
            <w:r w:rsidR="00D16206">
              <w:rPr>
                <w:rFonts w:ascii="Arial" w:hAnsi="Arial" w:cs="Arial"/>
                <w:bCs/>
                <w:color w:val="000000" w:themeColor="text1"/>
                <w:sz w:val="22"/>
                <w:szCs w:val="22"/>
              </w:rPr>
              <w:t xml:space="preserve">. The Board welcomed the clear and updated information to help them </w:t>
            </w:r>
            <w:r w:rsidR="00341060">
              <w:rPr>
                <w:rFonts w:ascii="Arial" w:hAnsi="Arial" w:cs="Arial"/>
                <w:bCs/>
                <w:color w:val="000000" w:themeColor="text1"/>
                <w:sz w:val="22"/>
                <w:szCs w:val="22"/>
              </w:rPr>
              <w:t xml:space="preserve">continue to </w:t>
            </w:r>
            <w:r w:rsidR="00D16206">
              <w:rPr>
                <w:rFonts w:ascii="Arial" w:hAnsi="Arial" w:cs="Arial"/>
                <w:bCs/>
                <w:color w:val="000000" w:themeColor="text1"/>
                <w:sz w:val="22"/>
                <w:szCs w:val="22"/>
              </w:rPr>
              <w:t xml:space="preserve">understand the </w:t>
            </w:r>
            <w:r w:rsidR="00EC1BFA">
              <w:rPr>
                <w:rFonts w:ascii="Arial" w:hAnsi="Arial" w:cs="Arial"/>
                <w:bCs/>
                <w:color w:val="000000" w:themeColor="text1"/>
                <w:sz w:val="22"/>
                <w:szCs w:val="22"/>
              </w:rPr>
              <w:t xml:space="preserve">shape and </w:t>
            </w:r>
            <w:r w:rsidR="00D16206">
              <w:rPr>
                <w:rFonts w:ascii="Arial" w:hAnsi="Arial" w:cs="Arial"/>
                <w:bCs/>
                <w:color w:val="000000" w:themeColor="text1"/>
                <w:sz w:val="22"/>
                <w:szCs w:val="22"/>
              </w:rPr>
              <w:t>balance of the Group’s provision</w:t>
            </w:r>
            <w:r w:rsidR="00341060">
              <w:rPr>
                <w:rFonts w:ascii="Arial" w:hAnsi="Arial" w:cs="Arial"/>
                <w:bCs/>
                <w:color w:val="000000" w:themeColor="text1"/>
                <w:sz w:val="22"/>
                <w:szCs w:val="22"/>
              </w:rPr>
              <w:t>,</w:t>
            </w:r>
            <w:r w:rsidR="00D16206">
              <w:rPr>
                <w:rFonts w:ascii="Arial" w:hAnsi="Arial" w:cs="Arial"/>
                <w:bCs/>
                <w:color w:val="000000" w:themeColor="text1"/>
                <w:sz w:val="22"/>
                <w:szCs w:val="22"/>
              </w:rPr>
              <w:t xml:space="preserve"> and </w:t>
            </w:r>
            <w:r w:rsidR="00EC1BFA">
              <w:rPr>
                <w:rFonts w:ascii="Arial" w:hAnsi="Arial" w:cs="Arial"/>
                <w:bCs/>
                <w:color w:val="000000" w:themeColor="text1"/>
                <w:sz w:val="22"/>
                <w:szCs w:val="22"/>
              </w:rPr>
              <w:t>explanation</w:t>
            </w:r>
            <w:r w:rsidR="00D16206">
              <w:rPr>
                <w:rFonts w:ascii="Arial" w:hAnsi="Arial" w:cs="Arial"/>
                <w:bCs/>
                <w:color w:val="000000" w:themeColor="text1"/>
                <w:sz w:val="22"/>
                <w:szCs w:val="22"/>
              </w:rPr>
              <w:t xml:space="preserve"> of how this </w:t>
            </w:r>
            <w:r w:rsidR="00AA5A5B">
              <w:rPr>
                <w:rFonts w:ascii="Arial" w:hAnsi="Arial" w:cs="Arial"/>
                <w:bCs/>
                <w:color w:val="000000" w:themeColor="text1"/>
                <w:sz w:val="22"/>
                <w:szCs w:val="22"/>
              </w:rPr>
              <w:t xml:space="preserve">had </w:t>
            </w:r>
            <w:r w:rsidR="00D16206">
              <w:rPr>
                <w:rFonts w:ascii="Arial" w:hAnsi="Arial" w:cs="Arial"/>
                <w:bCs/>
                <w:color w:val="000000" w:themeColor="text1"/>
                <w:sz w:val="22"/>
                <w:szCs w:val="22"/>
              </w:rPr>
              <w:t xml:space="preserve">affected judgements in inspection and self-assessment. The Board were updated on achievement of qualifications in 2019/20, and reflected on </w:t>
            </w:r>
            <w:r w:rsidR="00EC1BFA">
              <w:rPr>
                <w:rFonts w:ascii="Arial" w:hAnsi="Arial" w:cs="Arial"/>
                <w:bCs/>
                <w:color w:val="000000" w:themeColor="text1"/>
                <w:sz w:val="22"/>
                <w:szCs w:val="22"/>
              </w:rPr>
              <w:t>th</w:t>
            </w:r>
            <w:r w:rsidR="00996F85">
              <w:rPr>
                <w:rFonts w:ascii="Arial" w:hAnsi="Arial" w:cs="Arial"/>
                <w:bCs/>
                <w:color w:val="000000" w:themeColor="text1"/>
                <w:sz w:val="22"/>
                <w:szCs w:val="22"/>
              </w:rPr>
              <w:t xml:space="preserve">ese in light of </w:t>
            </w:r>
            <w:r w:rsidR="00D16206">
              <w:rPr>
                <w:rFonts w:ascii="Arial" w:hAnsi="Arial" w:cs="Arial"/>
                <w:bCs/>
                <w:color w:val="000000" w:themeColor="text1"/>
                <w:sz w:val="22"/>
                <w:szCs w:val="22"/>
              </w:rPr>
              <w:t>grades in 2019/20 being based on centre-assessed grades due to Covid</w:t>
            </w:r>
            <w:r w:rsidR="00242494">
              <w:rPr>
                <w:rFonts w:ascii="Arial" w:hAnsi="Arial" w:cs="Arial"/>
                <w:bCs/>
                <w:color w:val="000000" w:themeColor="text1"/>
                <w:sz w:val="22"/>
                <w:szCs w:val="22"/>
              </w:rPr>
              <w:t>-19</w:t>
            </w:r>
            <w:r w:rsidR="00D16206">
              <w:rPr>
                <w:rFonts w:ascii="Arial" w:hAnsi="Arial" w:cs="Arial"/>
                <w:bCs/>
                <w:color w:val="000000" w:themeColor="text1"/>
                <w:sz w:val="22"/>
                <w:szCs w:val="22"/>
              </w:rPr>
              <w:t xml:space="preserve">, with the exception of level 3 vocational </w:t>
            </w:r>
            <w:r w:rsidR="00EC1BFA">
              <w:rPr>
                <w:rFonts w:ascii="Arial" w:hAnsi="Arial" w:cs="Arial"/>
                <w:bCs/>
                <w:color w:val="000000" w:themeColor="text1"/>
                <w:sz w:val="22"/>
                <w:szCs w:val="22"/>
              </w:rPr>
              <w:t>achievements in some areas.</w:t>
            </w:r>
            <w:r w:rsidR="00AA5A5B">
              <w:rPr>
                <w:rFonts w:ascii="Arial" w:hAnsi="Arial" w:cs="Arial"/>
                <w:bCs/>
                <w:color w:val="000000" w:themeColor="text1"/>
                <w:sz w:val="22"/>
                <w:szCs w:val="22"/>
              </w:rPr>
              <w:t xml:space="preserve"> Board welcomed the continued excellent achievement</w:t>
            </w:r>
            <w:r w:rsidR="00F36F60">
              <w:rPr>
                <w:rFonts w:ascii="Arial" w:hAnsi="Arial" w:cs="Arial"/>
                <w:bCs/>
                <w:color w:val="000000" w:themeColor="text1"/>
                <w:sz w:val="22"/>
                <w:szCs w:val="22"/>
              </w:rPr>
              <w:t xml:space="preserve"> rate</w:t>
            </w:r>
            <w:r w:rsidR="00AA5A5B">
              <w:rPr>
                <w:rFonts w:ascii="Arial" w:hAnsi="Arial" w:cs="Arial"/>
                <w:bCs/>
                <w:color w:val="000000" w:themeColor="text1"/>
                <w:sz w:val="22"/>
                <w:szCs w:val="22"/>
              </w:rPr>
              <w:t xml:space="preserve">s </w:t>
            </w:r>
            <w:r w:rsidR="00F36F60">
              <w:rPr>
                <w:rFonts w:ascii="Arial" w:hAnsi="Arial" w:cs="Arial"/>
                <w:bCs/>
                <w:color w:val="000000" w:themeColor="text1"/>
                <w:sz w:val="22"/>
                <w:szCs w:val="22"/>
              </w:rPr>
              <w:t xml:space="preserve">for </w:t>
            </w:r>
            <w:r w:rsidR="00AA5A5B">
              <w:rPr>
                <w:rFonts w:ascii="Arial" w:hAnsi="Arial" w:cs="Arial"/>
                <w:bCs/>
                <w:color w:val="000000" w:themeColor="text1"/>
                <w:sz w:val="22"/>
                <w:szCs w:val="22"/>
              </w:rPr>
              <w:t>the Group’s learners</w:t>
            </w:r>
            <w:r w:rsidR="00F36F60">
              <w:rPr>
                <w:rFonts w:ascii="Arial" w:hAnsi="Arial" w:cs="Arial"/>
                <w:bCs/>
                <w:color w:val="000000" w:themeColor="text1"/>
                <w:sz w:val="22"/>
                <w:szCs w:val="22"/>
              </w:rPr>
              <w:t xml:space="preserve"> in 2019/20, which remain significantly above sector averages at ‘all level’.</w:t>
            </w:r>
          </w:p>
          <w:p w14:paraId="52D5B9B7" w14:textId="6C427FAA" w:rsidR="00AA5A5B" w:rsidRDefault="00AA5A5B" w:rsidP="00385EB8">
            <w:pPr>
              <w:rPr>
                <w:rFonts w:ascii="Arial" w:hAnsi="Arial" w:cs="Arial"/>
                <w:bCs/>
                <w:color w:val="000000" w:themeColor="text1"/>
                <w:sz w:val="22"/>
                <w:szCs w:val="22"/>
              </w:rPr>
            </w:pPr>
          </w:p>
          <w:p w14:paraId="33EB5691" w14:textId="53103C2F" w:rsidR="003705FB" w:rsidRDefault="00AA5A5B" w:rsidP="00385EB8">
            <w:pPr>
              <w:rPr>
                <w:rFonts w:ascii="Arial" w:hAnsi="Arial" w:cs="Arial"/>
                <w:bCs/>
                <w:color w:val="000000" w:themeColor="text1"/>
                <w:sz w:val="22"/>
                <w:szCs w:val="22"/>
              </w:rPr>
            </w:pPr>
            <w:r>
              <w:rPr>
                <w:rFonts w:ascii="Arial" w:hAnsi="Arial" w:cs="Arial"/>
                <w:bCs/>
                <w:color w:val="000000" w:themeColor="text1"/>
                <w:sz w:val="22"/>
                <w:szCs w:val="22"/>
              </w:rPr>
              <w:t xml:space="preserve">The </w:t>
            </w:r>
            <w:r w:rsidR="00B82993">
              <w:rPr>
                <w:rFonts w:ascii="Arial" w:hAnsi="Arial" w:cs="Arial"/>
                <w:bCs/>
                <w:color w:val="000000" w:themeColor="text1"/>
                <w:sz w:val="22"/>
                <w:szCs w:val="22"/>
              </w:rPr>
              <w:t xml:space="preserve">Board considered the proposed </w:t>
            </w:r>
            <w:r w:rsidR="003705FB">
              <w:rPr>
                <w:rFonts w:ascii="Arial" w:hAnsi="Arial" w:cs="Arial"/>
                <w:bCs/>
                <w:color w:val="000000" w:themeColor="text1"/>
                <w:sz w:val="22"/>
                <w:szCs w:val="22"/>
              </w:rPr>
              <w:t>summary of key judgements overall</w:t>
            </w:r>
            <w:r w:rsidR="007C3E85">
              <w:rPr>
                <w:rFonts w:ascii="Arial" w:hAnsi="Arial" w:cs="Arial"/>
                <w:bCs/>
                <w:color w:val="000000" w:themeColor="text1"/>
                <w:sz w:val="22"/>
                <w:szCs w:val="22"/>
              </w:rPr>
              <w:t>,</w:t>
            </w:r>
            <w:r w:rsidR="003705FB">
              <w:rPr>
                <w:rFonts w:ascii="Arial" w:hAnsi="Arial" w:cs="Arial"/>
                <w:bCs/>
                <w:color w:val="000000" w:themeColor="text1"/>
                <w:sz w:val="22"/>
                <w:szCs w:val="22"/>
              </w:rPr>
              <w:t xml:space="preserve"> and provision type grades, which were all grade 1 apart from Apprenticeships which is self-assessed as grade 2</w:t>
            </w:r>
            <w:r w:rsidR="007C3E85">
              <w:rPr>
                <w:rFonts w:ascii="Arial" w:hAnsi="Arial" w:cs="Arial"/>
                <w:bCs/>
                <w:color w:val="000000" w:themeColor="text1"/>
                <w:sz w:val="22"/>
                <w:szCs w:val="22"/>
              </w:rPr>
              <w:t>. A</w:t>
            </w:r>
            <w:r w:rsidR="00341060">
              <w:rPr>
                <w:rFonts w:ascii="Arial" w:hAnsi="Arial" w:cs="Arial"/>
                <w:bCs/>
                <w:color w:val="000000" w:themeColor="text1"/>
                <w:sz w:val="22"/>
                <w:szCs w:val="22"/>
              </w:rPr>
              <w:t xml:space="preserve">ssurance given that there is </w:t>
            </w:r>
            <w:r w:rsidR="003705FB">
              <w:rPr>
                <w:rFonts w:ascii="Arial" w:hAnsi="Arial" w:cs="Arial"/>
                <w:bCs/>
                <w:color w:val="000000" w:themeColor="text1"/>
                <w:sz w:val="22"/>
                <w:szCs w:val="22"/>
              </w:rPr>
              <w:t xml:space="preserve">a clear plan in place </w:t>
            </w:r>
            <w:r w:rsidR="007C3E85">
              <w:rPr>
                <w:rFonts w:ascii="Arial" w:hAnsi="Arial" w:cs="Arial"/>
                <w:bCs/>
                <w:color w:val="000000" w:themeColor="text1"/>
                <w:sz w:val="22"/>
                <w:szCs w:val="22"/>
              </w:rPr>
              <w:t xml:space="preserve">for Apprenticeships </w:t>
            </w:r>
            <w:r w:rsidR="00341060">
              <w:rPr>
                <w:rFonts w:ascii="Arial" w:hAnsi="Arial" w:cs="Arial"/>
                <w:bCs/>
                <w:color w:val="000000" w:themeColor="text1"/>
                <w:sz w:val="22"/>
                <w:szCs w:val="22"/>
              </w:rPr>
              <w:t xml:space="preserve">and </w:t>
            </w:r>
            <w:r w:rsidR="007C3E85">
              <w:rPr>
                <w:rFonts w:ascii="Arial" w:hAnsi="Arial" w:cs="Arial"/>
                <w:bCs/>
                <w:color w:val="000000" w:themeColor="text1"/>
                <w:sz w:val="22"/>
                <w:szCs w:val="22"/>
              </w:rPr>
              <w:t xml:space="preserve">this continues to </w:t>
            </w:r>
            <w:r w:rsidR="00341060">
              <w:rPr>
                <w:rFonts w:ascii="Arial" w:hAnsi="Arial" w:cs="Arial"/>
                <w:bCs/>
                <w:color w:val="000000" w:themeColor="text1"/>
                <w:sz w:val="22"/>
                <w:szCs w:val="22"/>
              </w:rPr>
              <w:t xml:space="preserve">be delivered </w:t>
            </w:r>
            <w:r w:rsidR="003705FB">
              <w:rPr>
                <w:rFonts w:ascii="Arial" w:hAnsi="Arial" w:cs="Arial"/>
                <w:bCs/>
                <w:color w:val="000000" w:themeColor="text1"/>
                <w:sz w:val="22"/>
                <w:szCs w:val="22"/>
              </w:rPr>
              <w:t xml:space="preserve">to sustain rapid improvement in-year. </w:t>
            </w:r>
            <w:r w:rsidR="00341060">
              <w:rPr>
                <w:rFonts w:ascii="Arial" w:hAnsi="Arial" w:cs="Arial"/>
                <w:bCs/>
                <w:color w:val="000000" w:themeColor="text1"/>
                <w:sz w:val="22"/>
                <w:szCs w:val="22"/>
              </w:rPr>
              <w:t>Proposed k</w:t>
            </w:r>
            <w:r w:rsidR="003705FB">
              <w:rPr>
                <w:rFonts w:ascii="Arial" w:hAnsi="Arial" w:cs="Arial"/>
                <w:bCs/>
                <w:color w:val="000000" w:themeColor="text1"/>
                <w:sz w:val="22"/>
                <w:szCs w:val="22"/>
              </w:rPr>
              <w:t>ey strengths and areas for improvement were set out</w:t>
            </w:r>
            <w:r w:rsidR="00341060">
              <w:rPr>
                <w:rFonts w:ascii="Arial" w:hAnsi="Arial" w:cs="Arial"/>
                <w:bCs/>
                <w:color w:val="000000" w:themeColor="text1"/>
                <w:sz w:val="22"/>
                <w:szCs w:val="22"/>
              </w:rPr>
              <w:t>. T</w:t>
            </w:r>
            <w:r w:rsidR="003705FB">
              <w:rPr>
                <w:rFonts w:ascii="Arial" w:hAnsi="Arial" w:cs="Arial"/>
                <w:bCs/>
                <w:color w:val="000000" w:themeColor="text1"/>
                <w:sz w:val="22"/>
                <w:szCs w:val="22"/>
              </w:rPr>
              <w:t xml:space="preserve">he </w:t>
            </w:r>
            <w:r>
              <w:rPr>
                <w:rFonts w:ascii="Arial" w:hAnsi="Arial" w:cs="Arial"/>
                <w:bCs/>
                <w:color w:val="000000" w:themeColor="text1"/>
                <w:sz w:val="22"/>
                <w:szCs w:val="22"/>
              </w:rPr>
              <w:t xml:space="preserve">Deputy Principal thanked Board members for completing and sharing their reflections on the proposed </w:t>
            </w:r>
            <w:r w:rsidR="003705FB">
              <w:rPr>
                <w:rFonts w:ascii="Arial" w:hAnsi="Arial" w:cs="Arial"/>
                <w:bCs/>
                <w:color w:val="000000" w:themeColor="text1"/>
                <w:sz w:val="22"/>
                <w:szCs w:val="22"/>
              </w:rPr>
              <w:t>key strengths ahead of the meeting, which had illustrated how Board are triangulating evidence, experience and data to form their own judgement</w:t>
            </w:r>
            <w:r w:rsidR="00341060">
              <w:rPr>
                <w:rFonts w:ascii="Arial" w:hAnsi="Arial" w:cs="Arial"/>
                <w:bCs/>
                <w:color w:val="000000" w:themeColor="text1"/>
                <w:sz w:val="22"/>
                <w:szCs w:val="22"/>
              </w:rPr>
              <w:t>s and views</w:t>
            </w:r>
            <w:r w:rsidR="003705FB">
              <w:rPr>
                <w:rFonts w:ascii="Arial" w:hAnsi="Arial" w:cs="Arial"/>
                <w:bCs/>
                <w:color w:val="000000" w:themeColor="text1"/>
                <w:sz w:val="22"/>
                <w:szCs w:val="22"/>
              </w:rPr>
              <w:t xml:space="preserve"> on key strengths and</w:t>
            </w:r>
            <w:r w:rsidR="00454AE2">
              <w:rPr>
                <w:rFonts w:ascii="Arial" w:hAnsi="Arial" w:cs="Arial"/>
                <w:bCs/>
                <w:color w:val="000000" w:themeColor="text1"/>
                <w:sz w:val="22"/>
                <w:szCs w:val="22"/>
              </w:rPr>
              <w:t xml:space="preserve"> </w:t>
            </w:r>
            <w:r w:rsidR="003705FB">
              <w:rPr>
                <w:rFonts w:ascii="Arial" w:hAnsi="Arial" w:cs="Arial"/>
                <w:bCs/>
                <w:color w:val="000000" w:themeColor="text1"/>
                <w:sz w:val="22"/>
                <w:szCs w:val="22"/>
              </w:rPr>
              <w:t xml:space="preserve">areas for improvement. </w:t>
            </w:r>
          </w:p>
          <w:p w14:paraId="446E6951" w14:textId="77777777" w:rsidR="003705FB" w:rsidRDefault="003705FB" w:rsidP="00385EB8">
            <w:pPr>
              <w:rPr>
                <w:rFonts w:ascii="Arial" w:hAnsi="Arial" w:cs="Arial"/>
                <w:bCs/>
                <w:color w:val="000000" w:themeColor="text1"/>
                <w:sz w:val="22"/>
                <w:szCs w:val="22"/>
              </w:rPr>
            </w:pPr>
          </w:p>
          <w:p w14:paraId="3CB89D1A" w14:textId="6F450217" w:rsidR="00FD6797" w:rsidRPr="00FD6797" w:rsidRDefault="00325B6F" w:rsidP="00FD6797">
            <w:pPr>
              <w:rPr>
                <w:rFonts w:ascii="Arial" w:hAnsi="Arial" w:cs="Arial"/>
                <w:bCs/>
                <w:color w:val="000000" w:themeColor="text1"/>
                <w:sz w:val="22"/>
                <w:szCs w:val="22"/>
              </w:rPr>
            </w:pPr>
            <w:r>
              <w:rPr>
                <w:rFonts w:ascii="Arial" w:hAnsi="Arial" w:cs="Arial"/>
                <w:bCs/>
                <w:color w:val="000000" w:themeColor="text1"/>
                <w:sz w:val="22"/>
                <w:szCs w:val="22"/>
              </w:rPr>
              <w:t xml:space="preserve">The Board welcomed additional opportunities </w:t>
            </w:r>
            <w:r w:rsidR="00FD6797" w:rsidRPr="00FD6797">
              <w:rPr>
                <w:rFonts w:ascii="Arial" w:hAnsi="Arial" w:cs="Arial"/>
                <w:bCs/>
                <w:color w:val="000000" w:themeColor="text1"/>
                <w:sz w:val="22"/>
                <w:szCs w:val="22"/>
              </w:rPr>
              <w:t xml:space="preserve">to deepen their understanding and experience of </w:t>
            </w:r>
            <w:r w:rsidR="00E970D8">
              <w:rPr>
                <w:rFonts w:ascii="Arial" w:hAnsi="Arial" w:cs="Arial"/>
                <w:bCs/>
                <w:color w:val="000000" w:themeColor="text1"/>
                <w:sz w:val="22"/>
                <w:szCs w:val="22"/>
              </w:rPr>
              <w:t xml:space="preserve">the </w:t>
            </w:r>
            <w:r w:rsidR="00FD6797" w:rsidRPr="00FD6797">
              <w:rPr>
                <w:rFonts w:ascii="Arial" w:hAnsi="Arial" w:cs="Arial"/>
                <w:bCs/>
                <w:color w:val="000000" w:themeColor="text1"/>
                <w:sz w:val="22"/>
                <w:szCs w:val="22"/>
              </w:rPr>
              <w:t xml:space="preserve">Group’s approach to improvements in the </w:t>
            </w:r>
            <w:r w:rsidR="00341060">
              <w:rPr>
                <w:rFonts w:ascii="Arial" w:hAnsi="Arial" w:cs="Arial"/>
                <w:bCs/>
                <w:color w:val="000000" w:themeColor="text1"/>
                <w:sz w:val="22"/>
                <w:szCs w:val="22"/>
              </w:rPr>
              <w:t xml:space="preserve">following </w:t>
            </w:r>
            <w:r w:rsidR="00FD6797" w:rsidRPr="00FD6797">
              <w:rPr>
                <w:rFonts w:ascii="Arial" w:hAnsi="Arial" w:cs="Arial"/>
                <w:bCs/>
                <w:color w:val="000000" w:themeColor="text1"/>
                <w:sz w:val="22"/>
                <w:szCs w:val="22"/>
              </w:rPr>
              <w:t xml:space="preserve">4 areas of challenge </w:t>
            </w:r>
            <w:r w:rsidR="007C3E85">
              <w:rPr>
                <w:rFonts w:ascii="Arial" w:hAnsi="Arial" w:cs="Arial"/>
                <w:bCs/>
                <w:color w:val="000000" w:themeColor="text1"/>
                <w:sz w:val="22"/>
                <w:szCs w:val="22"/>
              </w:rPr>
              <w:t xml:space="preserve">which are </w:t>
            </w:r>
            <w:r w:rsidR="00FD6797" w:rsidRPr="00FD6797">
              <w:rPr>
                <w:rFonts w:ascii="Arial" w:hAnsi="Arial" w:cs="Arial"/>
                <w:bCs/>
                <w:color w:val="000000" w:themeColor="text1"/>
                <w:sz w:val="22"/>
                <w:szCs w:val="22"/>
              </w:rPr>
              <w:t>identified in the SAR</w:t>
            </w:r>
            <w:r w:rsidR="00341060">
              <w:rPr>
                <w:rFonts w:ascii="Arial" w:hAnsi="Arial" w:cs="Arial"/>
                <w:bCs/>
                <w:color w:val="000000" w:themeColor="text1"/>
                <w:sz w:val="22"/>
                <w:szCs w:val="22"/>
              </w:rPr>
              <w:t>:</w:t>
            </w:r>
            <w:r w:rsidR="00E970D8">
              <w:rPr>
                <w:rFonts w:ascii="Arial" w:hAnsi="Arial" w:cs="Arial"/>
                <w:bCs/>
                <w:color w:val="000000" w:themeColor="text1"/>
                <w:sz w:val="22"/>
                <w:szCs w:val="22"/>
              </w:rPr>
              <w:t xml:space="preserve"> </w:t>
            </w:r>
          </w:p>
          <w:p w14:paraId="116FB0D6" w14:textId="7A73E8B2" w:rsidR="00FD6797" w:rsidRPr="00FD6797" w:rsidRDefault="00E970D8" w:rsidP="00FD6797">
            <w:pPr>
              <w:pStyle w:val="ListParagraph"/>
              <w:numPr>
                <w:ilvl w:val="0"/>
                <w:numId w:val="36"/>
              </w:numPr>
              <w:rPr>
                <w:rFonts w:ascii="Arial" w:hAnsi="Arial" w:cs="Arial"/>
                <w:bCs/>
                <w:color w:val="000000" w:themeColor="text1"/>
              </w:rPr>
            </w:pPr>
            <w:r>
              <w:rPr>
                <w:rFonts w:ascii="Arial" w:hAnsi="Arial" w:cs="Arial"/>
                <w:bCs/>
                <w:color w:val="000000" w:themeColor="text1"/>
              </w:rPr>
              <w:t>Implementing the recommendations from the curriculum review of c</w:t>
            </w:r>
            <w:r w:rsidR="00FD6797" w:rsidRPr="00FD6797">
              <w:rPr>
                <w:rFonts w:ascii="Arial" w:hAnsi="Arial" w:cs="Arial"/>
                <w:bCs/>
                <w:color w:val="000000" w:themeColor="text1"/>
              </w:rPr>
              <w:t>onstruction and motor vehicle</w:t>
            </w:r>
            <w:r>
              <w:rPr>
                <w:rFonts w:ascii="Arial" w:hAnsi="Arial" w:cs="Arial"/>
                <w:bCs/>
                <w:color w:val="000000" w:themeColor="text1"/>
              </w:rPr>
              <w:t>, so young people develop the skills, attitudes and behaviours needed to prepare</w:t>
            </w:r>
            <w:r w:rsidR="00437569">
              <w:rPr>
                <w:rFonts w:ascii="Arial" w:hAnsi="Arial" w:cs="Arial"/>
                <w:bCs/>
                <w:color w:val="000000" w:themeColor="text1"/>
              </w:rPr>
              <w:t xml:space="preserve"> </w:t>
            </w:r>
            <w:r>
              <w:rPr>
                <w:rFonts w:ascii="Arial" w:hAnsi="Arial" w:cs="Arial"/>
                <w:bCs/>
                <w:color w:val="000000" w:themeColor="text1"/>
              </w:rPr>
              <w:t>them fully for their next steps</w:t>
            </w:r>
          </w:p>
          <w:p w14:paraId="04DFB2AD" w14:textId="1483AD6A" w:rsidR="00FD6797" w:rsidRPr="00FD6797" w:rsidRDefault="00437569" w:rsidP="00FD6797">
            <w:pPr>
              <w:pStyle w:val="ListParagraph"/>
              <w:numPr>
                <w:ilvl w:val="0"/>
                <w:numId w:val="36"/>
              </w:numPr>
              <w:rPr>
                <w:rFonts w:ascii="Arial" w:hAnsi="Arial" w:cs="Arial"/>
                <w:bCs/>
                <w:color w:val="000000" w:themeColor="text1"/>
              </w:rPr>
            </w:pPr>
            <w:r>
              <w:rPr>
                <w:rFonts w:ascii="Arial" w:hAnsi="Arial" w:cs="Arial"/>
                <w:bCs/>
                <w:color w:val="000000" w:themeColor="text1"/>
              </w:rPr>
              <w:t>Continued a</w:t>
            </w:r>
            <w:r w:rsidR="00E970D8">
              <w:rPr>
                <w:rFonts w:ascii="Arial" w:hAnsi="Arial" w:cs="Arial"/>
                <w:bCs/>
                <w:color w:val="000000" w:themeColor="text1"/>
              </w:rPr>
              <w:t xml:space="preserve">ction to </w:t>
            </w:r>
            <w:r>
              <w:rPr>
                <w:rFonts w:ascii="Arial" w:hAnsi="Arial" w:cs="Arial"/>
                <w:bCs/>
                <w:color w:val="000000" w:themeColor="text1"/>
              </w:rPr>
              <w:t>reverse p</w:t>
            </w:r>
            <w:r w:rsidR="00FD6797" w:rsidRPr="00FD6797">
              <w:rPr>
                <w:rFonts w:ascii="Arial" w:hAnsi="Arial" w:cs="Arial"/>
                <w:bCs/>
                <w:color w:val="000000" w:themeColor="text1"/>
              </w:rPr>
              <w:t>oor performance in some Apprenticeships</w:t>
            </w:r>
            <w:r>
              <w:rPr>
                <w:rFonts w:ascii="Arial" w:hAnsi="Arial" w:cs="Arial"/>
                <w:bCs/>
                <w:color w:val="000000" w:themeColor="text1"/>
              </w:rPr>
              <w:t>, by ensuring apprentices achieve on time and are well prepared for end point assessment</w:t>
            </w:r>
          </w:p>
          <w:p w14:paraId="14D63B6A" w14:textId="1D4D375E" w:rsidR="00FD6797" w:rsidRPr="00FD6797" w:rsidRDefault="00437569" w:rsidP="00FD6797">
            <w:pPr>
              <w:pStyle w:val="ListParagraph"/>
              <w:numPr>
                <w:ilvl w:val="0"/>
                <w:numId w:val="36"/>
              </w:numPr>
              <w:rPr>
                <w:rFonts w:ascii="Arial" w:hAnsi="Arial" w:cs="Arial"/>
                <w:bCs/>
                <w:color w:val="000000" w:themeColor="text1"/>
              </w:rPr>
            </w:pPr>
            <w:r>
              <w:rPr>
                <w:rFonts w:ascii="Arial" w:hAnsi="Arial" w:cs="Arial"/>
                <w:bCs/>
                <w:color w:val="000000" w:themeColor="text1"/>
              </w:rPr>
              <w:lastRenderedPageBreak/>
              <w:t>Further embedding of the p</w:t>
            </w:r>
            <w:r w:rsidR="00FD6797" w:rsidRPr="00FD6797">
              <w:rPr>
                <w:rFonts w:ascii="Arial" w:hAnsi="Arial" w:cs="Arial"/>
                <w:bCs/>
                <w:color w:val="000000" w:themeColor="text1"/>
              </w:rPr>
              <w:t>revent and radicalisation</w:t>
            </w:r>
            <w:r>
              <w:rPr>
                <w:rFonts w:ascii="Arial" w:hAnsi="Arial" w:cs="Arial"/>
                <w:bCs/>
                <w:color w:val="000000" w:themeColor="text1"/>
              </w:rPr>
              <w:t xml:space="preserve"> agenda, so learners are constantly reminded and aware of how to keep themselves safe</w:t>
            </w:r>
          </w:p>
          <w:p w14:paraId="79B21D8F" w14:textId="1D9CAD5A" w:rsidR="00FD6797" w:rsidRPr="00FD6797" w:rsidRDefault="00437569" w:rsidP="00FD6797">
            <w:pPr>
              <w:pStyle w:val="ListParagraph"/>
              <w:numPr>
                <w:ilvl w:val="0"/>
                <w:numId w:val="36"/>
              </w:numPr>
              <w:rPr>
                <w:rFonts w:ascii="Arial" w:hAnsi="Arial" w:cs="Arial"/>
                <w:bCs/>
                <w:color w:val="000000" w:themeColor="text1"/>
              </w:rPr>
            </w:pPr>
            <w:r>
              <w:rPr>
                <w:rFonts w:ascii="Arial" w:hAnsi="Arial" w:cs="Arial"/>
                <w:bCs/>
                <w:color w:val="000000" w:themeColor="text1"/>
              </w:rPr>
              <w:t xml:space="preserve">Continuing to ensure the </w:t>
            </w:r>
            <w:r w:rsidR="00FD6797" w:rsidRPr="00FD6797">
              <w:rPr>
                <w:rFonts w:ascii="Arial" w:hAnsi="Arial" w:cs="Arial"/>
                <w:bCs/>
                <w:color w:val="000000" w:themeColor="text1"/>
              </w:rPr>
              <w:t>Be Phenomenal continuing professional development</w:t>
            </w:r>
            <w:r>
              <w:rPr>
                <w:rFonts w:ascii="Arial" w:hAnsi="Arial" w:cs="Arial"/>
                <w:bCs/>
                <w:color w:val="000000" w:themeColor="text1"/>
              </w:rPr>
              <w:t xml:space="preserve"> programme supports and prepares teachers to refine their technical skills and pedagogy to deliver revised curriculum in light of Covid-19</w:t>
            </w:r>
          </w:p>
          <w:p w14:paraId="552395BD" w14:textId="3B4F10DE" w:rsidR="00FD6797" w:rsidRDefault="00E970D8" w:rsidP="00385EB8">
            <w:pPr>
              <w:rPr>
                <w:rFonts w:ascii="Arial" w:hAnsi="Arial" w:cs="Arial"/>
                <w:bCs/>
                <w:color w:val="000000" w:themeColor="text1"/>
                <w:sz w:val="22"/>
                <w:szCs w:val="22"/>
              </w:rPr>
            </w:pPr>
            <w:r>
              <w:rPr>
                <w:rFonts w:ascii="Arial" w:hAnsi="Arial" w:cs="Arial"/>
                <w:bCs/>
                <w:color w:val="000000" w:themeColor="text1"/>
                <w:sz w:val="22"/>
                <w:szCs w:val="22"/>
              </w:rPr>
              <w:t xml:space="preserve">and </w:t>
            </w:r>
            <w:r w:rsidRPr="00E970D8">
              <w:rPr>
                <w:rFonts w:ascii="Arial" w:hAnsi="Arial" w:cs="Arial"/>
                <w:bCs/>
                <w:color w:val="0070C0"/>
                <w:sz w:val="22"/>
                <w:szCs w:val="22"/>
                <w:u w:val="single"/>
              </w:rPr>
              <w:t>it was agreed</w:t>
            </w:r>
            <w:r w:rsidRPr="00E970D8">
              <w:rPr>
                <w:rFonts w:ascii="Arial" w:hAnsi="Arial" w:cs="Arial"/>
                <w:bCs/>
                <w:color w:val="0070C0"/>
                <w:sz w:val="22"/>
                <w:szCs w:val="22"/>
              </w:rPr>
              <w:t xml:space="preserve"> </w:t>
            </w:r>
            <w:r>
              <w:rPr>
                <w:rFonts w:ascii="Arial" w:hAnsi="Arial" w:cs="Arial"/>
                <w:bCs/>
                <w:color w:val="000000" w:themeColor="text1"/>
                <w:sz w:val="22"/>
                <w:szCs w:val="22"/>
              </w:rPr>
              <w:t xml:space="preserve">that this will be </w:t>
            </w:r>
            <w:r w:rsidR="0095346F">
              <w:rPr>
                <w:rFonts w:ascii="Arial" w:hAnsi="Arial" w:cs="Arial"/>
                <w:bCs/>
                <w:color w:val="000000" w:themeColor="text1"/>
                <w:sz w:val="22"/>
                <w:szCs w:val="22"/>
              </w:rPr>
              <w:t xml:space="preserve">progressed and </w:t>
            </w:r>
            <w:r>
              <w:rPr>
                <w:rFonts w:ascii="Arial" w:hAnsi="Arial" w:cs="Arial"/>
                <w:bCs/>
                <w:color w:val="000000" w:themeColor="text1"/>
                <w:sz w:val="22"/>
                <w:szCs w:val="22"/>
              </w:rPr>
              <w:t>developed further outside of Board and Committee meetings.</w:t>
            </w:r>
          </w:p>
          <w:p w14:paraId="33E12877" w14:textId="6DD0F112" w:rsidR="00722EBF" w:rsidRDefault="00722EBF" w:rsidP="00305191">
            <w:pPr>
              <w:rPr>
                <w:rFonts w:ascii="Arial" w:hAnsi="Arial" w:cs="Arial"/>
                <w:bCs/>
                <w:color w:val="000000" w:themeColor="text1"/>
                <w:sz w:val="22"/>
                <w:szCs w:val="22"/>
              </w:rPr>
            </w:pPr>
          </w:p>
          <w:p w14:paraId="7280B5B6" w14:textId="0F0BE8E9" w:rsidR="000236A2" w:rsidRDefault="00454AE2" w:rsidP="00E10C2E">
            <w:pPr>
              <w:rPr>
                <w:rFonts w:ascii="Arial" w:hAnsi="Arial" w:cs="Arial"/>
                <w:bCs/>
                <w:color w:val="000000" w:themeColor="text1"/>
                <w:sz w:val="22"/>
                <w:szCs w:val="22"/>
              </w:rPr>
            </w:pPr>
            <w:r>
              <w:rPr>
                <w:rFonts w:ascii="Arial" w:hAnsi="Arial" w:cs="Arial"/>
                <w:bCs/>
                <w:color w:val="000000" w:themeColor="text1"/>
                <w:sz w:val="22"/>
                <w:szCs w:val="22"/>
              </w:rPr>
              <w:t xml:space="preserve">Board feedback on the SAR included that there was an opportunity to </w:t>
            </w:r>
            <w:r w:rsidR="0095346F">
              <w:rPr>
                <w:rFonts w:ascii="Arial" w:hAnsi="Arial" w:cs="Arial"/>
                <w:bCs/>
                <w:color w:val="000000" w:themeColor="text1"/>
                <w:sz w:val="22"/>
                <w:szCs w:val="22"/>
              </w:rPr>
              <w:t xml:space="preserve">more clearly </w:t>
            </w:r>
            <w:r>
              <w:rPr>
                <w:rFonts w:ascii="Arial" w:hAnsi="Arial" w:cs="Arial"/>
                <w:bCs/>
                <w:color w:val="000000" w:themeColor="text1"/>
                <w:sz w:val="22"/>
                <w:szCs w:val="22"/>
              </w:rPr>
              <w:t xml:space="preserve">set out the Groups approach to addressing social disadvantage and social inclusion, which was felt to be an area of excellence and agreed as a key strength and priority. Board reflected that Deep Dives such as the one held this morning on high needs provision </w:t>
            </w:r>
            <w:r w:rsidR="00712679">
              <w:rPr>
                <w:rFonts w:ascii="Arial" w:hAnsi="Arial" w:cs="Arial"/>
                <w:bCs/>
                <w:color w:val="000000" w:themeColor="text1"/>
                <w:sz w:val="22"/>
                <w:szCs w:val="22"/>
              </w:rPr>
              <w:t xml:space="preserve">were very enjoyable and engaging, and </w:t>
            </w:r>
            <w:r>
              <w:rPr>
                <w:rFonts w:ascii="Arial" w:hAnsi="Arial" w:cs="Arial"/>
                <w:bCs/>
                <w:color w:val="000000" w:themeColor="text1"/>
                <w:sz w:val="22"/>
                <w:szCs w:val="22"/>
              </w:rPr>
              <w:t xml:space="preserve">add significant value to Board’s understanding and insight, plus offer valuable </w:t>
            </w:r>
            <w:r w:rsidR="007C3E85">
              <w:rPr>
                <w:rFonts w:ascii="Arial" w:hAnsi="Arial" w:cs="Arial"/>
                <w:bCs/>
                <w:color w:val="000000" w:themeColor="text1"/>
                <w:sz w:val="22"/>
                <w:szCs w:val="22"/>
              </w:rPr>
              <w:t xml:space="preserve">direct </w:t>
            </w:r>
            <w:r>
              <w:rPr>
                <w:rFonts w:ascii="Arial" w:hAnsi="Arial" w:cs="Arial"/>
                <w:bCs/>
                <w:color w:val="000000" w:themeColor="text1"/>
                <w:sz w:val="22"/>
                <w:szCs w:val="22"/>
              </w:rPr>
              <w:t xml:space="preserve">learner voice. </w:t>
            </w:r>
            <w:r w:rsidR="00712679">
              <w:rPr>
                <w:rFonts w:ascii="Arial" w:hAnsi="Arial" w:cs="Arial"/>
                <w:bCs/>
                <w:color w:val="000000" w:themeColor="text1"/>
                <w:sz w:val="22"/>
                <w:szCs w:val="22"/>
              </w:rPr>
              <w:t>Consideration was given to the degree to which the College Group is looking forward in curriculum development in areas such as digital skills</w:t>
            </w:r>
            <w:r w:rsidR="0095346F">
              <w:rPr>
                <w:rFonts w:ascii="Arial" w:hAnsi="Arial" w:cs="Arial"/>
                <w:bCs/>
                <w:color w:val="000000" w:themeColor="text1"/>
                <w:sz w:val="22"/>
                <w:szCs w:val="22"/>
              </w:rPr>
              <w:t>,</w:t>
            </w:r>
            <w:r w:rsidR="00712679">
              <w:rPr>
                <w:rFonts w:ascii="Arial" w:hAnsi="Arial" w:cs="Arial"/>
                <w:bCs/>
                <w:color w:val="000000" w:themeColor="text1"/>
                <w:sz w:val="22"/>
                <w:szCs w:val="22"/>
              </w:rPr>
              <w:t xml:space="preserve"> and </w:t>
            </w:r>
            <w:r w:rsidR="007C3E85">
              <w:rPr>
                <w:rFonts w:ascii="Arial" w:hAnsi="Arial" w:cs="Arial"/>
                <w:bCs/>
                <w:color w:val="000000" w:themeColor="text1"/>
                <w:sz w:val="22"/>
                <w:szCs w:val="22"/>
              </w:rPr>
              <w:t xml:space="preserve">meeting </w:t>
            </w:r>
            <w:r w:rsidR="0095346F">
              <w:rPr>
                <w:rFonts w:ascii="Arial" w:hAnsi="Arial" w:cs="Arial"/>
                <w:bCs/>
                <w:color w:val="000000" w:themeColor="text1"/>
                <w:sz w:val="22"/>
                <w:szCs w:val="22"/>
              </w:rPr>
              <w:t xml:space="preserve">the needs of </w:t>
            </w:r>
            <w:r w:rsidR="007C3E85">
              <w:rPr>
                <w:rFonts w:ascii="Arial" w:hAnsi="Arial" w:cs="Arial"/>
                <w:bCs/>
                <w:color w:val="000000" w:themeColor="text1"/>
                <w:sz w:val="22"/>
                <w:szCs w:val="22"/>
              </w:rPr>
              <w:t xml:space="preserve">employers in </w:t>
            </w:r>
            <w:r w:rsidR="00712679">
              <w:rPr>
                <w:rFonts w:ascii="Arial" w:hAnsi="Arial" w:cs="Arial"/>
                <w:bCs/>
                <w:color w:val="000000" w:themeColor="text1"/>
                <w:sz w:val="22"/>
                <w:szCs w:val="22"/>
              </w:rPr>
              <w:t>new expanding sectors such as online retail and</w:t>
            </w:r>
            <w:r w:rsidR="0095346F">
              <w:rPr>
                <w:rFonts w:ascii="Arial" w:hAnsi="Arial" w:cs="Arial"/>
                <w:bCs/>
                <w:color w:val="000000" w:themeColor="text1"/>
                <w:sz w:val="22"/>
                <w:szCs w:val="22"/>
              </w:rPr>
              <w:t xml:space="preserve"> online</w:t>
            </w:r>
            <w:r w:rsidR="00712679">
              <w:rPr>
                <w:rFonts w:ascii="Arial" w:hAnsi="Arial" w:cs="Arial"/>
                <w:bCs/>
                <w:color w:val="000000" w:themeColor="text1"/>
                <w:sz w:val="22"/>
                <w:szCs w:val="22"/>
              </w:rPr>
              <w:t xml:space="preserve"> marketing. The Principal reflected on developments in place to strengthen the Group offer in this area, such as through T levels and the developing proposal through the </w:t>
            </w:r>
            <w:r w:rsidR="000236A2">
              <w:rPr>
                <w:rFonts w:ascii="Arial" w:hAnsi="Arial" w:cs="Arial"/>
                <w:bCs/>
                <w:color w:val="000000" w:themeColor="text1"/>
                <w:sz w:val="22"/>
                <w:szCs w:val="22"/>
              </w:rPr>
              <w:t>Nelson Town Deal. Board members direct input to curricula development</w:t>
            </w:r>
            <w:r w:rsidR="007C3E85">
              <w:rPr>
                <w:rFonts w:ascii="Arial" w:hAnsi="Arial" w:cs="Arial"/>
                <w:bCs/>
                <w:color w:val="000000" w:themeColor="text1"/>
                <w:sz w:val="22"/>
                <w:szCs w:val="22"/>
              </w:rPr>
              <w:t xml:space="preserve"> and </w:t>
            </w:r>
            <w:r w:rsidR="000236A2">
              <w:rPr>
                <w:rFonts w:ascii="Arial" w:hAnsi="Arial" w:cs="Arial"/>
                <w:bCs/>
                <w:color w:val="000000" w:themeColor="text1"/>
                <w:sz w:val="22"/>
                <w:szCs w:val="22"/>
              </w:rPr>
              <w:t>suppor</w:t>
            </w:r>
            <w:r w:rsidR="007C3E85">
              <w:rPr>
                <w:rFonts w:ascii="Arial" w:hAnsi="Arial" w:cs="Arial"/>
                <w:bCs/>
                <w:color w:val="000000" w:themeColor="text1"/>
                <w:sz w:val="22"/>
                <w:szCs w:val="22"/>
              </w:rPr>
              <w:t xml:space="preserve">t and challenge to ensure </w:t>
            </w:r>
            <w:r w:rsidR="00A82D59">
              <w:rPr>
                <w:rFonts w:ascii="Arial" w:hAnsi="Arial" w:cs="Arial"/>
                <w:bCs/>
                <w:color w:val="000000" w:themeColor="text1"/>
                <w:sz w:val="22"/>
                <w:szCs w:val="22"/>
              </w:rPr>
              <w:t>curriculum</w:t>
            </w:r>
            <w:r w:rsidR="007C3E85">
              <w:rPr>
                <w:rFonts w:ascii="Arial" w:hAnsi="Arial" w:cs="Arial"/>
                <w:bCs/>
                <w:color w:val="000000" w:themeColor="text1"/>
                <w:sz w:val="22"/>
                <w:szCs w:val="22"/>
              </w:rPr>
              <w:t xml:space="preserve"> continues to be </w:t>
            </w:r>
            <w:r w:rsidR="000236A2">
              <w:rPr>
                <w:rFonts w:ascii="Arial" w:hAnsi="Arial" w:cs="Arial"/>
                <w:bCs/>
                <w:color w:val="000000" w:themeColor="text1"/>
                <w:sz w:val="22"/>
                <w:szCs w:val="22"/>
              </w:rPr>
              <w:t>relevan</w:t>
            </w:r>
            <w:r w:rsidR="007C3E85">
              <w:rPr>
                <w:rFonts w:ascii="Arial" w:hAnsi="Arial" w:cs="Arial"/>
                <w:bCs/>
                <w:color w:val="000000" w:themeColor="text1"/>
                <w:sz w:val="22"/>
                <w:szCs w:val="22"/>
              </w:rPr>
              <w:t>t</w:t>
            </w:r>
            <w:r w:rsidR="000236A2">
              <w:rPr>
                <w:rFonts w:ascii="Arial" w:hAnsi="Arial" w:cs="Arial"/>
                <w:bCs/>
                <w:color w:val="000000" w:themeColor="text1"/>
                <w:sz w:val="22"/>
                <w:szCs w:val="22"/>
              </w:rPr>
              <w:t xml:space="preserve"> to </w:t>
            </w:r>
            <w:r w:rsidR="00A82D59">
              <w:rPr>
                <w:rFonts w:ascii="Arial" w:hAnsi="Arial" w:cs="Arial"/>
                <w:bCs/>
                <w:color w:val="000000" w:themeColor="text1"/>
                <w:sz w:val="22"/>
                <w:szCs w:val="22"/>
              </w:rPr>
              <w:t xml:space="preserve">employers </w:t>
            </w:r>
            <w:r w:rsidR="000236A2">
              <w:rPr>
                <w:rFonts w:ascii="Arial" w:hAnsi="Arial" w:cs="Arial"/>
                <w:bCs/>
                <w:color w:val="000000" w:themeColor="text1"/>
                <w:sz w:val="22"/>
                <w:szCs w:val="22"/>
              </w:rPr>
              <w:t>current and emerging needs continues to be highly valuable and welcomed.</w:t>
            </w:r>
          </w:p>
          <w:p w14:paraId="2FEDEF7F" w14:textId="2D3D6143" w:rsidR="00722EBF" w:rsidRPr="005F09B2" w:rsidRDefault="00722EBF" w:rsidP="00305191">
            <w:pPr>
              <w:rPr>
                <w:rFonts w:ascii="Arial" w:hAnsi="Arial" w:cs="Arial"/>
                <w:bCs/>
                <w:color w:val="000000" w:themeColor="text1"/>
                <w:sz w:val="22"/>
                <w:szCs w:val="22"/>
              </w:rPr>
            </w:pPr>
          </w:p>
          <w:p w14:paraId="098E42F1" w14:textId="77777777" w:rsidR="00617DEB" w:rsidRDefault="00FE7177" w:rsidP="00FE7177">
            <w:pPr>
              <w:rPr>
                <w:rFonts w:ascii="Arial" w:hAnsi="Arial" w:cs="Arial"/>
                <w:bCs/>
                <w:color w:val="000000" w:themeColor="text1"/>
                <w:sz w:val="22"/>
                <w:szCs w:val="22"/>
              </w:rPr>
            </w:pPr>
            <w:r>
              <w:rPr>
                <w:rFonts w:ascii="Arial" w:hAnsi="Arial" w:cs="Arial"/>
                <w:bCs/>
                <w:color w:val="000000" w:themeColor="text1"/>
                <w:sz w:val="22"/>
                <w:szCs w:val="22"/>
              </w:rPr>
              <w:t xml:space="preserve">After consideration, the Board </w:t>
            </w:r>
            <w:r w:rsidR="00A82D59">
              <w:rPr>
                <w:rFonts w:ascii="Arial" w:hAnsi="Arial" w:cs="Arial"/>
                <w:bCs/>
                <w:color w:val="000000" w:themeColor="text1"/>
                <w:sz w:val="22"/>
                <w:szCs w:val="22"/>
              </w:rPr>
              <w:t>thanked the Deputy Principal and the leadership team for thei</w:t>
            </w:r>
            <w:r>
              <w:rPr>
                <w:rFonts w:ascii="Arial" w:hAnsi="Arial" w:cs="Arial"/>
                <w:bCs/>
                <w:color w:val="000000" w:themeColor="text1"/>
                <w:sz w:val="22"/>
                <w:szCs w:val="22"/>
              </w:rPr>
              <w:t>r</w:t>
            </w:r>
            <w:r w:rsidR="00A82D59">
              <w:rPr>
                <w:rFonts w:ascii="Arial" w:hAnsi="Arial" w:cs="Arial"/>
                <w:bCs/>
                <w:color w:val="000000" w:themeColor="text1"/>
                <w:sz w:val="22"/>
                <w:szCs w:val="22"/>
              </w:rPr>
              <w:t xml:space="preserve"> work to develop the SARs and </w:t>
            </w:r>
            <w:r w:rsidR="00617DEB">
              <w:rPr>
                <w:rFonts w:ascii="Arial" w:hAnsi="Arial" w:cs="Arial"/>
                <w:bCs/>
                <w:color w:val="000000" w:themeColor="text1"/>
                <w:sz w:val="22"/>
                <w:szCs w:val="22"/>
              </w:rPr>
              <w:t>confirmed their approvals as below.</w:t>
            </w:r>
          </w:p>
          <w:p w14:paraId="00443CD5" w14:textId="77777777" w:rsidR="00617DEB" w:rsidRDefault="00617DEB" w:rsidP="00FE7177">
            <w:pPr>
              <w:rPr>
                <w:rFonts w:ascii="Arial" w:hAnsi="Arial" w:cs="Arial"/>
                <w:bCs/>
                <w:color w:val="000000" w:themeColor="text1"/>
                <w:sz w:val="22"/>
                <w:szCs w:val="22"/>
              </w:rPr>
            </w:pPr>
          </w:p>
          <w:p w14:paraId="450757C6" w14:textId="77777777" w:rsidR="00617DEB" w:rsidRDefault="000D7EB5" w:rsidP="000D7EB5">
            <w:pPr>
              <w:rPr>
                <w:rFonts w:ascii="Arial" w:hAnsi="Arial" w:cs="Arial"/>
                <w:b/>
                <w:sz w:val="22"/>
                <w:szCs w:val="22"/>
              </w:rPr>
            </w:pPr>
            <w:r w:rsidRPr="004977BA">
              <w:rPr>
                <w:rFonts w:ascii="Arial" w:hAnsi="Arial" w:cs="Arial"/>
                <w:b/>
                <w:sz w:val="22"/>
                <w:szCs w:val="22"/>
                <w:u w:val="single"/>
              </w:rPr>
              <w:t>Resolved:</w:t>
            </w:r>
            <w:r w:rsidRPr="004977BA">
              <w:rPr>
                <w:rFonts w:ascii="Arial" w:hAnsi="Arial" w:cs="Arial"/>
                <w:b/>
                <w:sz w:val="22"/>
                <w:szCs w:val="22"/>
              </w:rPr>
              <w:t xml:space="preserve"> </w:t>
            </w:r>
            <w:r w:rsidRPr="00307CFC">
              <w:rPr>
                <w:rFonts w:ascii="Arial" w:hAnsi="Arial" w:cs="Arial"/>
                <w:b/>
                <w:sz w:val="22"/>
                <w:szCs w:val="22"/>
              </w:rPr>
              <w:t xml:space="preserve">to </w:t>
            </w:r>
            <w:r w:rsidR="00E501AD">
              <w:rPr>
                <w:rFonts w:ascii="Arial" w:hAnsi="Arial" w:cs="Arial"/>
                <w:b/>
                <w:sz w:val="22"/>
                <w:szCs w:val="22"/>
              </w:rPr>
              <w:t xml:space="preserve">receive and </w:t>
            </w:r>
            <w:r w:rsidR="00617DEB">
              <w:rPr>
                <w:rFonts w:ascii="Arial" w:hAnsi="Arial" w:cs="Arial"/>
                <w:b/>
                <w:sz w:val="22"/>
                <w:szCs w:val="22"/>
              </w:rPr>
              <w:t>approve the:</w:t>
            </w:r>
          </w:p>
          <w:p w14:paraId="203F0C93" w14:textId="2C7B98A4" w:rsidR="00617DEB" w:rsidRPr="00242494" w:rsidRDefault="00617DEB" w:rsidP="00617DEB">
            <w:pPr>
              <w:pStyle w:val="ListParagraph"/>
              <w:numPr>
                <w:ilvl w:val="0"/>
                <w:numId w:val="39"/>
              </w:numPr>
              <w:rPr>
                <w:rFonts w:ascii="Arial" w:hAnsi="Arial" w:cs="Arial"/>
                <w:b/>
                <w:bCs/>
                <w:color w:val="000000" w:themeColor="text1"/>
              </w:rPr>
            </w:pPr>
            <w:r w:rsidRPr="00242494">
              <w:rPr>
                <w:rFonts w:ascii="Arial" w:hAnsi="Arial" w:cs="Arial"/>
                <w:b/>
                <w:bCs/>
                <w:color w:val="000000" w:themeColor="text1"/>
              </w:rPr>
              <w:t>draft SARs subject to the further refinement outlined</w:t>
            </w:r>
          </w:p>
          <w:p w14:paraId="2DD21E73" w14:textId="2F208766" w:rsidR="00617DEB" w:rsidRPr="00242494" w:rsidRDefault="00617DEB" w:rsidP="00617DEB">
            <w:pPr>
              <w:pStyle w:val="ListParagraph"/>
              <w:numPr>
                <w:ilvl w:val="0"/>
                <w:numId w:val="39"/>
              </w:numPr>
              <w:rPr>
                <w:rFonts w:ascii="Arial" w:hAnsi="Arial" w:cs="Arial"/>
                <w:b/>
                <w:bCs/>
                <w:color w:val="000000" w:themeColor="text1"/>
              </w:rPr>
            </w:pPr>
            <w:r w:rsidRPr="00242494">
              <w:rPr>
                <w:rFonts w:ascii="Arial" w:hAnsi="Arial" w:cs="Arial"/>
                <w:b/>
                <w:bCs/>
                <w:color w:val="000000" w:themeColor="text1"/>
              </w:rPr>
              <w:t>key strengths and areas for improvement for the Group</w:t>
            </w:r>
          </w:p>
          <w:p w14:paraId="522DD07F" w14:textId="34BDBCA0" w:rsidR="00722EBF" w:rsidRPr="00242494" w:rsidRDefault="00617DEB" w:rsidP="00305191">
            <w:pPr>
              <w:pStyle w:val="ListParagraph"/>
              <w:numPr>
                <w:ilvl w:val="0"/>
                <w:numId w:val="39"/>
              </w:numPr>
              <w:rPr>
                <w:rFonts w:ascii="Arial" w:hAnsi="Arial" w:cs="Arial"/>
                <w:b/>
                <w:bCs/>
                <w:color w:val="000000" w:themeColor="text1"/>
              </w:rPr>
            </w:pPr>
            <w:r w:rsidRPr="00242494">
              <w:rPr>
                <w:rFonts w:ascii="Arial" w:hAnsi="Arial" w:cs="Arial"/>
                <w:b/>
                <w:bCs/>
                <w:color w:val="000000" w:themeColor="text1"/>
              </w:rPr>
              <w:t>overall self-assessment grade of outstanding</w:t>
            </w:r>
          </w:p>
          <w:p w14:paraId="515BB1B6" w14:textId="301935B3" w:rsidR="00722EBF" w:rsidRDefault="00722EBF" w:rsidP="00305191">
            <w:pPr>
              <w:rPr>
                <w:rFonts w:ascii="Arial" w:hAnsi="Arial" w:cs="Arial"/>
                <w:b/>
                <w:color w:val="000000" w:themeColor="text1"/>
                <w:sz w:val="22"/>
                <w:szCs w:val="22"/>
                <w:u w:val="single"/>
              </w:rPr>
            </w:pPr>
          </w:p>
        </w:tc>
      </w:tr>
      <w:tr w:rsidR="002073CE" w14:paraId="0513BC6D" w14:textId="77777777" w:rsidTr="009844B9">
        <w:tc>
          <w:tcPr>
            <w:tcW w:w="988" w:type="dxa"/>
            <w:vMerge w:val="restart"/>
          </w:tcPr>
          <w:p w14:paraId="031650FA" w14:textId="6F305CFF" w:rsidR="002073CE" w:rsidRDefault="002073CE"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3.1</w:t>
            </w:r>
          </w:p>
        </w:tc>
        <w:tc>
          <w:tcPr>
            <w:tcW w:w="9213" w:type="dxa"/>
          </w:tcPr>
          <w:p w14:paraId="396C3848" w14:textId="323A2E52" w:rsidR="002073CE" w:rsidRDefault="00AE6D90" w:rsidP="00305191">
            <w:pPr>
              <w:rPr>
                <w:rFonts w:ascii="Arial" w:hAnsi="Arial" w:cs="Arial"/>
                <w:b/>
                <w:color w:val="000000" w:themeColor="text1"/>
                <w:sz w:val="22"/>
                <w:szCs w:val="22"/>
                <w:u w:val="single"/>
              </w:rPr>
            </w:pPr>
            <w:r>
              <w:rPr>
                <w:rFonts w:ascii="Arial" w:hAnsi="Arial" w:cs="Arial"/>
                <w:b/>
                <w:color w:val="000000" w:themeColor="text1"/>
                <w:sz w:val="22"/>
                <w:szCs w:val="22"/>
                <w:u w:val="single"/>
              </w:rPr>
              <w:t>Strategic Discussion:</w:t>
            </w:r>
            <w:r w:rsidR="00B47A22">
              <w:rPr>
                <w:rFonts w:ascii="Arial" w:hAnsi="Arial" w:cs="Arial"/>
                <w:b/>
                <w:color w:val="000000" w:themeColor="text1"/>
                <w:sz w:val="22"/>
                <w:szCs w:val="22"/>
                <w:u w:val="single"/>
              </w:rPr>
              <w:t xml:space="preserve"> </w:t>
            </w:r>
            <w:r w:rsidR="00173114">
              <w:rPr>
                <w:rFonts w:ascii="Arial" w:hAnsi="Arial" w:cs="Arial"/>
                <w:b/>
                <w:color w:val="000000" w:themeColor="text1"/>
                <w:sz w:val="22"/>
                <w:szCs w:val="22"/>
                <w:u w:val="single"/>
              </w:rPr>
              <w:t>Staff engagement, recruitment and retention</w:t>
            </w:r>
          </w:p>
          <w:p w14:paraId="0A2D4098" w14:textId="343D943A" w:rsidR="002073CE" w:rsidRDefault="002073CE" w:rsidP="00305191">
            <w:pPr>
              <w:rPr>
                <w:rFonts w:ascii="Arial" w:hAnsi="Arial" w:cs="Arial"/>
                <w:b/>
                <w:color w:val="000000" w:themeColor="text1"/>
                <w:sz w:val="22"/>
                <w:szCs w:val="22"/>
                <w:u w:val="single"/>
              </w:rPr>
            </w:pPr>
          </w:p>
        </w:tc>
      </w:tr>
      <w:tr w:rsidR="002073CE" w14:paraId="4924C9A0" w14:textId="77777777" w:rsidTr="009844B9">
        <w:tc>
          <w:tcPr>
            <w:tcW w:w="988" w:type="dxa"/>
            <w:vMerge/>
          </w:tcPr>
          <w:p w14:paraId="6D52B9F5" w14:textId="77777777" w:rsidR="002073CE" w:rsidRDefault="002073CE" w:rsidP="00305191">
            <w:pPr>
              <w:rPr>
                <w:rFonts w:ascii="Arial" w:hAnsi="Arial" w:cs="Arial"/>
                <w:b/>
                <w:color w:val="000000" w:themeColor="text1"/>
                <w:sz w:val="22"/>
                <w:szCs w:val="22"/>
              </w:rPr>
            </w:pPr>
          </w:p>
        </w:tc>
        <w:tc>
          <w:tcPr>
            <w:tcW w:w="9213" w:type="dxa"/>
          </w:tcPr>
          <w:p w14:paraId="24F530EB" w14:textId="7E71D64B" w:rsidR="002073CE" w:rsidRPr="005D204B" w:rsidRDefault="002073CE" w:rsidP="00E32B8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6458EC40" w14:textId="77777777" w:rsidR="00015DF4" w:rsidRDefault="00015DF4" w:rsidP="00305191">
            <w:pPr>
              <w:rPr>
                <w:rFonts w:ascii="Arial" w:hAnsi="Arial" w:cs="Arial"/>
                <w:b/>
                <w:color w:val="000000" w:themeColor="text1"/>
                <w:sz w:val="22"/>
                <w:szCs w:val="22"/>
                <w:u w:val="single"/>
              </w:rPr>
            </w:pPr>
          </w:p>
          <w:p w14:paraId="234EA0D0" w14:textId="3E4B71C0" w:rsidR="008976A1" w:rsidRDefault="00173114" w:rsidP="00305191">
            <w:pPr>
              <w:rPr>
                <w:rFonts w:ascii="Arial" w:hAnsi="Arial" w:cs="Arial"/>
                <w:bCs/>
                <w:color w:val="000000" w:themeColor="text1"/>
                <w:sz w:val="22"/>
                <w:szCs w:val="22"/>
              </w:rPr>
            </w:pPr>
            <w:r>
              <w:rPr>
                <w:rFonts w:ascii="Arial" w:hAnsi="Arial" w:cs="Arial"/>
                <w:bCs/>
                <w:color w:val="000000" w:themeColor="text1"/>
                <w:sz w:val="22"/>
                <w:szCs w:val="22"/>
              </w:rPr>
              <w:t xml:space="preserve">Claire Jarvis </w:t>
            </w:r>
            <w:r w:rsidR="008976A1">
              <w:rPr>
                <w:rFonts w:ascii="Arial" w:hAnsi="Arial" w:cs="Arial"/>
                <w:bCs/>
                <w:color w:val="000000" w:themeColor="text1"/>
                <w:sz w:val="22"/>
                <w:szCs w:val="22"/>
              </w:rPr>
              <w:t>(Assistant Principal – Finance and HR</w:t>
            </w:r>
            <w:r w:rsidR="005F20D7">
              <w:rPr>
                <w:rFonts w:ascii="Arial" w:hAnsi="Arial" w:cs="Arial"/>
                <w:bCs/>
                <w:color w:val="000000" w:themeColor="text1"/>
                <w:sz w:val="22"/>
                <w:szCs w:val="22"/>
              </w:rPr>
              <w:t>)</w:t>
            </w:r>
            <w:r w:rsidR="00C849AB">
              <w:rPr>
                <w:rFonts w:ascii="Arial" w:hAnsi="Arial" w:cs="Arial"/>
                <w:bCs/>
                <w:color w:val="000000" w:themeColor="text1"/>
                <w:sz w:val="22"/>
                <w:szCs w:val="22"/>
              </w:rPr>
              <w:t xml:space="preserve"> </w:t>
            </w:r>
            <w:r w:rsidR="004F648E">
              <w:rPr>
                <w:rFonts w:ascii="Arial" w:hAnsi="Arial" w:cs="Arial"/>
                <w:bCs/>
                <w:color w:val="000000" w:themeColor="text1"/>
                <w:sz w:val="22"/>
                <w:szCs w:val="22"/>
              </w:rPr>
              <w:t>presented th</w:t>
            </w:r>
            <w:r w:rsidR="00242494">
              <w:rPr>
                <w:rFonts w:ascii="Arial" w:hAnsi="Arial" w:cs="Arial"/>
                <w:bCs/>
                <w:color w:val="000000" w:themeColor="text1"/>
                <w:sz w:val="22"/>
                <w:szCs w:val="22"/>
              </w:rPr>
              <w:t xml:space="preserve">e strategic discussion item and supporting </w:t>
            </w:r>
            <w:r w:rsidR="004F648E">
              <w:rPr>
                <w:rFonts w:ascii="Arial" w:hAnsi="Arial" w:cs="Arial"/>
                <w:bCs/>
                <w:color w:val="000000" w:themeColor="text1"/>
                <w:sz w:val="22"/>
                <w:szCs w:val="22"/>
              </w:rPr>
              <w:t xml:space="preserve">report which included an update in </w:t>
            </w:r>
            <w:r w:rsidR="007B3F4F">
              <w:rPr>
                <w:rFonts w:ascii="Arial" w:hAnsi="Arial" w:cs="Arial"/>
                <w:bCs/>
                <w:color w:val="000000" w:themeColor="text1"/>
                <w:sz w:val="22"/>
                <w:szCs w:val="22"/>
              </w:rPr>
              <w:t xml:space="preserve">the following 5 areas: policies and procedures, HR statistics for 2019/20, </w:t>
            </w:r>
            <w:r w:rsidR="008976A1">
              <w:rPr>
                <w:rFonts w:ascii="Arial" w:hAnsi="Arial" w:cs="Arial"/>
                <w:bCs/>
                <w:color w:val="000000" w:themeColor="text1"/>
                <w:sz w:val="22"/>
                <w:szCs w:val="22"/>
              </w:rPr>
              <w:t xml:space="preserve">HR and organisational development </w:t>
            </w:r>
            <w:r w:rsidR="003B40CB">
              <w:rPr>
                <w:rFonts w:ascii="Arial" w:hAnsi="Arial" w:cs="Arial"/>
                <w:bCs/>
                <w:color w:val="000000" w:themeColor="text1"/>
                <w:sz w:val="22"/>
                <w:szCs w:val="22"/>
              </w:rPr>
              <w:t xml:space="preserve">(OD) </w:t>
            </w:r>
            <w:r w:rsidR="008976A1">
              <w:rPr>
                <w:rFonts w:ascii="Arial" w:hAnsi="Arial" w:cs="Arial"/>
                <w:bCs/>
                <w:color w:val="000000" w:themeColor="text1"/>
                <w:sz w:val="22"/>
                <w:szCs w:val="22"/>
              </w:rPr>
              <w:t>performance indicators, staff survey and also My Goals and leadership development. A draft People Strategy for 2020-23 was also shared for Board consideration, setting out a strategy of 5 key principles and related priorities and actions.</w:t>
            </w:r>
          </w:p>
          <w:p w14:paraId="233BA590" w14:textId="77777777" w:rsidR="008976A1" w:rsidRDefault="008976A1" w:rsidP="00305191">
            <w:pPr>
              <w:rPr>
                <w:rFonts w:ascii="Arial" w:hAnsi="Arial" w:cs="Arial"/>
                <w:bCs/>
                <w:color w:val="000000" w:themeColor="text1"/>
                <w:sz w:val="22"/>
                <w:szCs w:val="22"/>
              </w:rPr>
            </w:pPr>
          </w:p>
          <w:p w14:paraId="5F12BDE9" w14:textId="06A42F71" w:rsidR="008976A1" w:rsidRDefault="008976A1" w:rsidP="00305191">
            <w:pPr>
              <w:rPr>
                <w:rFonts w:ascii="Arial" w:hAnsi="Arial" w:cs="Arial"/>
                <w:bCs/>
                <w:color w:val="000000" w:themeColor="text1"/>
                <w:sz w:val="22"/>
                <w:szCs w:val="22"/>
              </w:rPr>
            </w:pPr>
            <w:r>
              <w:rPr>
                <w:rFonts w:ascii="Arial" w:hAnsi="Arial" w:cs="Arial"/>
                <w:bCs/>
                <w:color w:val="000000" w:themeColor="text1"/>
                <w:sz w:val="22"/>
                <w:szCs w:val="22"/>
              </w:rPr>
              <w:t>The Board welcomed the update and the development of the new strategy to support a strategic approach to HR</w:t>
            </w:r>
            <w:r w:rsidR="00FB359A">
              <w:rPr>
                <w:rFonts w:ascii="Arial" w:hAnsi="Arial" w:cs="Arial"/>
                <w:bCs/>
                <w:color w:val="000000" w:themeColor="text1"/>
                <w:sz w:val="22"/>
                <w:szCs w:val="22"/>
              </w:rPr>
              <w:t>. T</w:t>
            </w:r>
            <w:r>
              <w:rPr>
                <w:rFonts w:ascii="Arial" w:hAnsi="Arial" w:cs="Arial"/>
                <w:bCs/>
                <w:color w:val="000000" w:themeColor="text1"/>
                <w:sz w:val="22"/>
                <w:szCs w:val="22"/>
              </w:rPr>
              <w:t xml:space="preserve">he Board and Assistant Principal thanked Emma Schofield (Board member) who had supported the development of the strategy, drawing </w:t>
            </w:r>
            <w:r w:rsidR="00FB359A">
              <w:rPr>
                <w:rFonts w:ascii="Arial" w:hAnsi="Arial" w:cs="Arial"/>
                <w:bCs/>
                <w:color w:val="000000" w:themeColor="text1"/>
                <w:sz w:val="22"/>
                <w:szCs w:val="22"/>
              </w:rPr>
              <w:t>o</w:t>
            </w:r>
            <w:r>
              <w:rPr>
                <w:rFonts w:ascii="Arial" w:hAnsi="Arial" w:cs="Arial"/>
                <w:bCs/>
                <w:color w:val="000000" w:themeColor="text1"/>
                <w:sz w:val="22"/>
                <w:szCs w:val="22"/>
              </w:rPr>
              <w:t xml:space="preserve">n her experience as </w:t>
            </w:r>
            <w:r w:rsidR="002E6C94">
              <w:rPr>
                <w:rFonts w:ascii="Arial" w:hAnsi="Arial" w:cs="Arial"/>
                <w:bCs/>
                <w:color w:val="000000" w:themeColor="text1"/>
                <w:sz w:val="22"/>
                <w:szCs w:val="22"/>
              </w:rPr>
              <w:t>Deputy Director of HR and OD at East Lancashire Hospital Trust. Key areas of update and discussion included:</w:t>
            </w:r>
          </w:p>
          <w:p w14:paraId="5B34DDBD" w14:textId="162B86BD" w:rsidR="004F648E" w:rsidRDefault="004F648E" w:rsidP="00305191">
            <w:pPr>
              <w:rPr>
                <w:rFonts w:ascii="Arial" w:hAnsi="Arial" w:cs="Arial"/>
                <w:bCs/>
                <w:color w:val="000000" w:themeColor="text1"/>
                <w:sz w:val="22"/>
                <w:szCs w:val="22"/>
              </w:rPr>
            </w:pPr>
          </w:p>
          <w:p w14:paraId="1EDCAEE5" w14:textId="31299112" w:rsidR="004F648E" w:rsidRDefault="004F648E" w:rsidP="004F648E">
            <w:pPr>
              <w:pStyle w:val="ListParagraph"/>
              <w:numPr>
                <w:ilvl w:val="0"/>
                <w:numId w:val="37"/>
              </w:numPr>
              <w:rPr>
                <w:rFonts w:ascii="Arial" w:hAnsi="Arial" w:cs="Arial"/>
                <w:bCs/>
                <w:color w:val="000000" w:themeColor="text1"/>
              </w:rPr>
            </w:pPr>
            <w:r>
              <w:rPr>
                <w:rFonts w:ascii="Arial" w:hAnsi="Arial" w:cs="Arial"/>
                <w:bCs/>
                <w:color w:val="000000" w:themeColor="text1"/>
              </w:rPr>
              <w:t>Policies and procedures</w:t>
            </w:r>
            <w:r w:rsidR="00EF21D4">
              <w:rPr>
                <w:rFonts w:ascii="Arial" w:hAnsi="Arial" w:cs="Arial"/>
                <w:bCs/>
                <w:color w:val="000000" w:themeColor="text1"/>
              </w:rPr>
              <w:t xml:space="preserve"> – </w:t>
            </w:r>
            <w:r w:rsidR="002E6C94">
              <w:rPr>
                <w:rFonts w:ascii="Arial" w:hAnsi="Arial" w:cs="Arial"/>
                <w:bCs/>
                <w:color w:val="000000" w:themeColor="text1"/>
              </w:rPr>
              <w:t xml:space="preserve">the </w:t>
            </w:r>
            <w:r w:rsidR="00EF21D4">
              <w:rPr>
                <w:rFonts w:ascii="Arial" w:hAnsi="Arial" w:cs="Arial"/>
                <w:bCs/>
                <w:color w:val="000000" w:themeColor="text1"/>
              </w:rPr>
              <w:t xml:space="preserve">current review of HR and OD policies </w:t>
            </w:r>
            <w:r w:rsidR="002E6C94">
              <w:rPr>
                <w:rFonts w:ascii="Arial" w:hAnsi="Arial" w:cs="Arial"/>
                <w:bCs/>
                <w:color w:val="000000" w:themeColor="text1"/>
              </w:rPr>
              <w:t xml:space="preserve">is </w:t>
            </w:r>
            <w:r w:rsidR="00EF21D4">
              <w:rPr>
                <w:rFonts w:ascii="Arial" w:hAnsi="Arial" w:cs="Arial"/>
                <w:bCs/>
                <w:color w:val="000000" w:themeColor="text1"/>
              </w:rPr>
              <w:t>being</w:t>
            </w:r>
            <w:r w:rsidR="00FB359A">
              <w:rPr>
                <w:rFonts w:ascii="Arial" w:hAnsi="Arial" w:cs="Arial"/>
                <w:bCs/>
                <w:color w:val="000000" w:themeColor="text1"/>
              </w:rPr>
              <w:t xml:space="preserve"> delivered</w:t>
            </w:r>
            <w:r w:rsidR="00EF21D4">
              <w:rPr>
                <w:rFonts w:ascii="Arial" w:hAnsi="Arial" w:cs="Arial"/>
                <w:bCs/>
                <w:color w:val="000000" w:themeColor="text1"/>
              </w:rPr>
              <w:t xml:space="preserve"> at pace</w:t>
            </w:r>
            <w:r w:rsidR="002E6C94">
              <w:rPr>
                <w:rFonts w:ascii="Arial" w:hAnsi="Arial" w:cs="Arial"/>
                <w:bCs/>
                <w:color w:val="000000" w:themeColor="text1"/>
              </w:rPr>
              <w:t xml:space="preserve"> and will be completed by Easter 2021, ensuring there is a complete suite of fit for purpose policies and procedures that are fully compliant with the most up to date employment law and best practice</w:t>
            </w:r>
            <w:r w:rsidR="00EF21D4">
              <w:rPr>
                <w:rFonts w:ascii="Arial" w:hAnsi="Arial" w:cs="Arial"/>
                <w:bCs/>
                <w:color w:val="000000" w:themeColor="text1"/>
              </w:rPr>
              <w:t xml:space="preserve"> </w:t>
            </w:r>
          </w:p>
          <w:p w14:paraId="5136F868" w14:textId="1110AF75" w:rsidR="0075038E" w:rsidRDefault="002E6C94" w:rsidP="004F648E">
            <w:pPr>
              <w:pStyle w:val="ListParagraph"/>
              <w:numPr>
                <w:ilvl w:val="0"/>
                <w:numId w:val="37"/>
              </w:numPr>
              <w:rPr>
                <w:rFonts w:ascii="Arial" w:hAnsi="Arial" w:cs="Arial"/>
                <w:bCs/>
                <w:color w:val="000000" w:themeColor="text1"/>
              </w:rPr>
            </w:pPr>
            <w:r>
              <w:rPr>
                <w:rFonts w:ascii="Arial" w:hAnsi="Arial" w:cs="Arial"/>
                <w:bCs/>
                <w:color w:val="000000" w:themeColor="text1"/>
              </w:rPr>
              <w:t xml:space="preserve">Key </w:t>
            </w:r>
            <w:r w:rsidR="004F648E">
              <w:rPr>
                <w:rFonts w:ascii="Arial" w:hAnsi="Arial" w:cs="Arial"/>
                <w:bCs/>
                <w:color w:val="000000" w:themeColor="text1"/>
              </w:rPr>
              <w:t>HR stat</w:t>
            </w:r>
            <w:r>
              <w:rPr>
                <w:rFonts w:ascii="Arial" w:hAnsi="Arial" w:cs="Arial"/>
                <w:bCs/>
                <w:color w:val="000000" w:themeColor="text1"/>
              </w:rPr>
              <w:t>istics</w:t>
            </w:r>
            <w:r w:rsidR="004F648E">
              <w:rPr>
                <w:rFonts w:ascii="Arial" w:hAnsi="Arial" w:cs="Arial"/>
                <w:bCs/>
                <w:color w:val="000000" w:themeColor="text1"/>
              </w:rPr>
              <w:t xml:space="preserve"> for 2019/20</w:t>
            </w:r>
            <w:r w:rsidR="00EF21D4">
              <w:rPr>
                <w:rFonts w:ascii="Arial" w:hAnsi="Arial" w:cs="Arial"/>
                <w:bCs/>
                <w:color w:val="000000" w:themeColor="text1"/>
              </w:rPr>
              <w:t xml:space="preserve"> </w:t>
            </w:r>
            <w:r>
              <w:rPr>
                <w:rFonts w:ascii="Arial" w:hAnsi="Arial" w:cs="Arial"/>
                <w:bCs/>
                <w:color w:val="000000" w:themeColor="text1"/>
              </w:rPr>
              <w:t xml:space="preserve">were shared </w:t>
            </w:r>
            <w:r w:rsidR="00EF21D4">
              <w:rPr>
                <w:rFonts w:ascii="Arial" w:hAnsi="Arial" w:cs="Arial"/>
                <w:bCs/>
                <w:color w:val="000000" w:themeColor="text1"/>
              </w:rPr>
              <w:t xml:space="preserve">– </w:t>
            </w:r>
            <w:r>
              <w:rPr>
                <w:rFonts w:ascii="Arial" w:hAnsi="Arial" w:cs="Arial"/>
                <w:bCs/>
                <w:color w:val="000000" w:themeColor="text1"/>
              </w:rPr>
              <w:t xml:space="preserve">the Assistant Principle drew out key headlines and confirmed there was no areas </w:t>
            </w:r>
            <w:r w:rsidR="0075038E">
              <w:rPr>
                <w:rFonts w:ascii="Arial" w:hAnsi="Arial" w:cs="Arial"/>
                <w:bCs/>
                <w:color w:val="000000" w:themeColor="text1"/>
              </w:rPr>
              <w:t xml:space="preserve">where the Group is significantly above benchmark, and in key areas such as turnover and absence the Group is below </w:t>
            </w:r>
            <w:r w:rsidR="0075038E">
              <w:rPr>
                <w:rFonts w:ascii="Arial" w:hAnsi="Arial" w:cs="Arial"/>
                <w:bCs/>
                <w:color w:val="000000" w:themeColor="text1"/>
              </w:rPr>
              <w:lastRenderedPageBreak/>
              <w:t xml:space="preserve">benchmark. It was acknowledged and discussed that there are gaps in key data collected, and a priority is for this to be systematised and improved, which is critical for monitoring delivery of the People Strategy and being assured on the position and performance </w:t>
            </w:r>
          </w:p>
          <w:p w14:paraId="10669B54" w14:textId="6F57B3C8" w:rsidR="004F648E" w:rsidRDefault="004F648E" w:rsidP="004F648E">
            <w:pPr>
              <w:pStyle w:val="ListParagraph"/>
              <w:numPr>
                <w:ilvl w:val="0"/>
                <w:numId w:val="37"/>
              </w:numPr>
              <w:rPr>
                <w:rFonts w:ascii="Arial" w:hAnsi="Arial" w:cs="Arial"/>
                <w:bCs/>
                <w:color w:val="000000" w:themeColor="text1"/>
              </w:rPr>
            </w:pPr>
            <w:r>
              <w:rPr>
                <w:rFonts w:ascii="Arial" w:hAnsi="Arial" w:cs="Arial"/>
                <w:bCs/>
                <w:color w:val="000000" w:themeColor="text1"/>
              </w:rPr>
              <w:t xml:space="preserve">HR/OD </w:t>
            </w:r>
            <w:r w:rsidR="000E2374">
              <w:rPr>
                <w:rFonts w:ascii="Arial" w:hAnsi="Arial" w:cs="Arial"/>
                <w:bCs/>
                <w:color w:val="000000" w:themeColor="text1"/>
              </w:rPr>
              <w:t>KPI</w:t>
            </w:r>
            <w:r w:rsidR="003B40CB">
              <w:rPr>
                <w:rFonts w:ascii="Arial" w:hAnsi="Arial" w:cs="Arial"/>
                <w:bCs/>
                <w:color w:val="000000" w:themeColor="text1"/>
              </w:rPr>
              <w:t>s</w:t>
            </w:r>
            <w:r w:rsidR="000E2374">
              <w:rPr>
                <w:rFonts w:ascii="Arial" w:hAnsi="Arial" w:cs="Arial"/>
                <w:bCs/>
                <w:color w:val="000000" w:themeColor="text1"/>
              </w:rPr>
              <w:t xml:space="preserve"> position was confirmed as at quarter 1, and for 2019/20 out-turn</w:t>
            </w:r>
          </w:p>
          <w:p w14:paraId="3A08A6CE" w14:textId="2DEB2953" w:rsidR="000E2374" w:rsidRDefault="000E2374" w:rsidP="004F648E">
            <w:pPr>
              <w:pStyle w:val="ListParagraph"/>
              <w:numPr>
                <w:ilvl w:val="0"/>
                <w:numId w:val="37"/>
              </w:numPr>
              <w:rPr>
                <w:rFonts w:ascii="Arial" w:hAnsi="Arial" w:cs="Arial"/>
                <w:bCs/>
                <w:color w:val="000000" w:themeColor="text1"/>
              </w:rPr>
            </w:pPr>
            <w:r>
              <w:rPr>
                <w:rFonts w:ascii="Arial" w:hAnsi="Arial" w:cs="Arial"/>
                <w:bCs/>
                <w:color w:val="000000" w:themeColor="text1"/>
              </w:rPr>
              <w:t xml:space="preserve">Headlines from the </w:t>
            </w:r>
            <w:r w:rsidR="004F648E">
              <w:rPr>
                <w:rFonts w:ascii="Arial" w:hAnsi="Arial" w:cs="Arial"/>
                <w:bCs/>
                <w:color w:val="000000" w:themeColor="text1"/>
              </w:rPr>
              <w:t xml:space="preserve">Staff </w:t>
            </w:r>
            <w:r>
              <w:rPr>
                <w:rFonts w:ascii="Arial" w:hAnsi="Arial" w:cs="Arial"/>
                <w:bCs/>
                <w:color w:val="000000" w:themeColor="text1"/>
              </w:rPr>
              <w:t>S</w:t>
            </w:r>
            <w:r w:rsidR="004F648E">
              <w:rPr>
                <w:rFonts w:ascii="Arial" w:hAnsi="Arial" w:cs="Arial"/>
                <w:bCs/>
                <w:color w:val="000000" w:themeColor="text1"/>
              </w:rPr>
              <w:t>urvey</w:t>
            </w:r>
            <w:r>
              <w:rPr>
                <w:rFonts w:ascii="Arial" w:hAnsi="Arial" w:cs="Arial"/>
                <w:bCs/>
                <w:color w:val="000000" w:themeColor="text1"/>
              </w:rPr>
              <w:t xml:space="preserve"> completed in November 2020 were shared</w:t>
            </w:r>
            <w:r w:rsidR="003B40CB">
              <w:rPr>
                <w:rFonts w:ascii="Arial" w:hAnsi="Arial" w:cs="Arial"/>
                <w:bCs/>
                <w:color w:val="000000" w:themeColor="text1"/>
              </w:rPr>
              <w:t xml:space="preserve">. The </w:t>
            </w:r>
            <w:r>
              <w:rPr>
                <w:rFonts w:ascii="Arial" w:hAnsi="Arial" w:cs="Arial"/>
                <w:bCs/>
                <w:color w:val="000000" w:themeColor="text1"/>
              </w:rPr>
              <w:t>very high response rate of 86%</w:t>
            </w:r>
            <w:r w:rsidR="003B40CB">
              <w:rPr>
                <w:rFonts w:ascii="Arial" w:hAnsi="Arial" w:cs="Arial"/>
                <w:bCs/>
                <w:color w:val="000000" w:themeColor="text1"/>
              </w:rPr>
              <w:t xml:space="preserve"> was welcomed</w:t>
            </w:r>
            <w:r w:rsidR="009E338B">
              <w:rPr>
                <w:rFonts w:ascii="Arial" w:hAnsi="Arial" w:cs="Arial"/>
                <w:bCs/>
                <w:color w:val="000000" w:themeColor="text1"/>
              </w:rPr>
              <w:t xml:space="preserve">, </w:t>
            </w:r>
            <w:r w:rsidR="003B40CB">
              <w:rPr>
                <w:rFonts w:ascii="Arial" w:hAnsi="Arial" w:cs="Arial"/>
                <w:bCs/>
                <w:color w:val="000000" w:themeColor="text1"/>
              </w:rPr>
              <w:t>along with the</w:t>
            </w:r>
            <w:r w:rsidR="009E338B">
              <w:rPr>
                <w:rFonts w:ascii="Arial" w:hAnsi="Arial" w:cs="Arial"/>
                <w:bCs/>
                <w:color w:val="000000" w:themeColor="text1"/>
              </w:rPr>
              <w:t xml:space="preserve"> positive improvement of the staff engagement rating which had increased by 11 and is 6 above the external benchmark</w:t>
            </w:r>
            <w:r w:rsidR="005A07FC">
              <w:rPr>
                <w:rFonts w:ascii="Arial" w:hAnsi="Arial" w:cs="Arial"/>
                <w:bCs/>
                <w:color w:val="000000" w:themeColor="text1"/>
              </w:rPr>
              <w:t xml:space="preserve">. </w:t>
            </w:r>
            <w:r w:rsidR="00E24E0E">
              <w:rPr>
                <w:rFonts w:ascii="Arial" w:hAnsi="Arial" w:cs="Arial"/>
                <w:bCs/>
                <w:color w:val="000000" w:themeColor="text1"/>
              </w:rPr>
              <w:t xml:space="preserve">82% of staff responding to the survey </w:t>
            </w:r>
            <w:r w:rsidR="005A07FC">
              <w:rPr>
                <w:rFonts w:ascii="Arial" w:hAnsi="Arial" w:cs="Arial"/>
                <w:bCs/>
                <w:color w:val="000000" w:themeColor="text1"/>
              </w:rPr>
              <w:t xml:space="preserve">had </w:t>
            </w:r>
            <w:r w:rsidR="00E24E0E">
              <w:rPr>
                <w:rFonts w:ascii="Arial" w:hAnsi="Arial" w:cs="Arial"/>
                <w:bCs/>
                <w:color w:val="000000" w:themeColor="text1"/>
              </w:rPr>
              <w:t>agreed that the College Group is a good place to work</w:t>
            </w:r>
          </w:p>
          <w:p w14:paraId="4DB04CA9" w14:textId="7353B3EA" w:rsidR="00E24E0E" w:rsidRDefault="00E24E0E" w:rsidP="004F648E">
            <w:pPr>
              <w:pStyle w:val="ListParagraph"/>
              <w:numPr>
                <w:ilvl w:val="0"/>
                <w:numId w:val="37"/>
              </w:numPr>
              <w:rPr>
                <w:rFonts w:ascii="Arial" w:hAnsi="Arial" w:cs="Arial"/>
                <w:bCs/>
                <w:color w:val="000000" w:themeColor="text1"/>
              </w:rPr>
            </w:pPr>
            <w:r>
              <w:rPr>
                <w:rFonts w:ascii="Arial" w:hAnsi="Arial" w:cs="Arial"/>
                <w:bCs/>
                <w:color w:val="000000" w:themeColor="text1"/>
              </w:rPr>
              <w:t xml:space="preserve">My Goals and leadership development – the Board were pleased that My Goals completion rate had increased to 81%, and </w:t>
            </w:r>
            <w:r w:rsidR="00492CE1">
              <w:rPr>
                <w:rFonts w:ascii="Arial" w:hAnsi="Arial" w:cs="Arial"/>
                <w:bCs/>
                <w:color w:val="000000" w:themeColor="text1"/>
              </w:rPr>
              <w:t>heard how the approach will inform professional development days and leadership development, including a work behaviour profiling session (DISC) being delivered over the coming months</w:t>
            </w:r>
            <w:r w:rsidR="00F70369">
              <w:rPr>
                <w:rFonts w:ascii="Arial" w:hAnsi="Arial" w:cs="Arial"/>
                <w:bCs/>
                <w:color w:val="000000" w:themeColor="text1"/>
              </w:rPr>
              <w:t>. Staff Governor feedback in the meeting shared the richness of conversations being held through the My Goals process between managers and their teams</w:t>
            </w:r>
            <w:r w:rsidR="00FB2454">
              <w:rPr>
                <w:rFonts w:ascii="Arial" w:hAnsi="Arial" w:cs="Arial"/>
                <w:bCs/>
                <w:color w:val="000000" w:themeColor="text1"/>
              </w:rPr>
              <w:t xml:space="preserve"> around staff development</w:t>
            </w:r>
          </w:p>
          <w:p w14:paraId="3481B415" w14:textId="0AB49C09" w:rsidR="009E338B" w:rsidRDefault="009E338B" w:rsidP="009E338B">
            <w:pPr>
              <w:rPr>
                <w:rFonts w:ascii="Arial" w:hAnsi="Arial" w:cs="Arial"/>
                <w:bCs/>
                <w:color w:val="000000" w:themeColor="text1"/>
              </w:rPr>
            </w:pPr>
          </w:p>
          <w:p w14:paraId="1549A914" w14:textId="77777777" w:rsidR="00E00A32" w:rsidRDefault="009E338B" w:rsidP="009E338B">
            <w:pPr>
              <w:rPr>
                <w:rFonts w:ascii="Arial" w:hAnsi="Arial" w:cs="Arial"/>
                <w:bCs/>
                <w:color w:val="000000" w:themeColor="text1"/>
                <w:sz w:val="22"/>
                <w:szCs w:val="22"/>
              </w:rPr>
            </w:pPr>
            <w:r w:rsidRPr="009E338B">
              <w:rPr>
                <w:rFonts w:ascii="Arial" w:hAnsi="Arial" w:cs="Arial"/>
                <w:bCs/>
                <w:color w:val="000000" w:themeColor="text1"/>
                <w:sz w:val="22"/>
                <w:szCs w:val="22"/>
              </w:rPr>
              <w:t xml:space="preserve">Board members considered the report, and </w:t>
            </w:r>
            <w:r w:rsidR="00201534">
              <w:rPr>
                <w:rFonts w:ascii="Arial" w:hAnsi="Arial" w:cs="Arial"/>
                <w:bCs/>
                <w:color w:val="000000" w:themeColor="text1"/>
                <w:sz w:val="22"/>
                <w:szCs w:val="22"/>
              </w:rPr>
              <w:t>were interested to receive a summary of the Staff Survey in more detail.</w:t>
            </w:r>
            <w:r w:rsidR="00B24134">
              <w:rPr>
                <w:rFonts w:ascii="Arial" w:hAnsi="Arial" w:cs="Arial"/>
                <w:bCs/>
                <w:color w:val="000000" w:themeColor="text1"/>
                <w:sz w:val="22"/>
                <w:szCs w:val="22"/>
              </w:rPr>
              <w:t xml:space="preserve"> </w:t>
            </w:r>
            <w:r w:rsidR="00DC1E6A">
              <w:rPr>
                <w:rFonts w:ascii="Arial" w:hAnsi="Arial" w:cs="Arial"/>
                <w:bCs/>
                <w:color w:val="000000" w:themeColor="text1"/>
                <w:sz w:val="22"/>
                <w:szCs w:val="22"/>
              </w:rPr>
              <w:t xml:space="preserve">The Assistant Principal explained that the </w:t>
            </w:r>
            <w:r w:rsidR="00B24134">
              <w:rPr>
                <w:rFonts w:ascii="Arial" w:hAnsi="Arial" w:cs="Arial"/>
                <w:bCs/>
                <w:color w:val="000000" w:themeColor="text1"/>
                <w:sz w:val="22"/>
                <w:szCs w:val="22"/>
              </w:rPr>
              <w:t xml:space="preserve">analysis of the </w:t>
            </w:r>
            <w:r w:rsidR="00DC1E6A">
              <w:rPr>
                <w:rFonts w:ascii="Arial" w:hAnsi="Arial" w:cs="Arial"/>
                <w:bCs/>
                <w:color w:val="000000" w:themeColor="text1"/>
                <w:sz w:val="22"/>
                <w:szCs w:val="22"/>
              </w:rPr>
              <w:t xml:space="preserve">Survey had recently been </w:t>
            </w:r>
            <w:r w:rsidR="00B24134">
              <w:rPr>
                <w:rFonts w:ascii="Arial" w:hAnsi="Arial" w:cs="Arial"/>
                <w:bCs/>
                <w:color w:val="000000" w:themeColor="text1"/>
                <w:sz w:val="22"/>
                <w:szCs w:val="22"/>
              </w:rPr>
              <w:t xml:space="preserve">completed at headline level, with findings shared with the Group’s CCT today for their teams to support development planning and next steps. Actions needing to be taken in response to the Survey will be built into the People Strategy, rather than being </w:t>
            </w:r>
            <w:r w:rsidR="00874BB0">
              <w:rPr>
                <w:rFonts w:ascii="Arial" w:hAnsi="Arial" w:cs="Arial"/>
                <w:bCs/>
                <w:color w:val="000000" w:themeColor="text1"/>
                <w:sz w:val="22"/>
                <w:szCs w:val="22"/>
              </w:rPr>
              <w:t xml:space="preserve">set out in </w:t>
            </w:r>
            <w:r w:rsidR="00B24134">
              <w:rPr>
                <w:rFonts w:ascii="Arial" w:hAnsi="Arial" w:cs="Arial"/>
                <w:bCs/>
                <w:color w:val="000000" w:themeColor="text1"/>
                <w:sz w:val="22"/>
                <w:szCs w:val="22"/>
              </w:rPr>
              <w:t>a stand-alone action pla</w:t>
            </w:r>
            <w:r w:rsidR="00E00A32">
              <w:rPr>
                <w:rFonts w:ascii="Arial" w:hAnsi="Arial" w:cs="Arial"/>
                <w:bCs/>
                <w:color w:val="000000" w:themeColor="text1"/>
                <w:sz w:val="22"/>
                <w:szCs w:val="22"/>
              </w:rPr>
              <w:t>n. T</w:t>
            </w:r>
            <w:r w:rsidR="00874BB0">
              <w:rPr>
                <w:rFonts w:ascii="Arial" w:hAnsi="Arial" w:cs="Arial"/>
                <w:bCs/>
                <w:color w:val="000000" w:themeColor="text1"/>
                <w:sz w:val="22"/>
                <w:szCs w:val="22"/>
              </w:rPr>
              <w:t>he Board asked that the format of the Strategy</w:t>
            </w:r>
            <w:r w:rsidR="00E00A32">
              <w:rPr>
                <w:rFonts w:ascii="Arial" w:hAnsi="Arial" w:cs="Arial"/>
                <w:bCs/>
                <w:color w:val="000000" w:themeColor="text1"/>
                <w:sz w:val="22"/>
                <w:szCs w:val="22"/>
              </w:rPr>
              <w:t xml:space="preserve"> </w:t>
            </w:r>
            <w:r w:rsidR="00874BB0">
              <w:rPr>
                <w:rFonts w:ascii="Arial" w:hAnsi="Arial" w:cs="Arial"/>
                <w:bCs/>
                <w:color w:val="000000" w:themeColor="text1"/>
                <w:sz w:val="22"/>
                <w:szCs w:val="22"/>
              </w:rPr>
              <w:t>allow for a clear read-across and acknowledgement of staff feedback and voice through the Survey.</w:t>
            </w:r>
            <w:r w:rsidR="00B24134">
              <w:rPr>
                <w:rFonts w:ascii="Arial" w:hAnsi="Arial" w:cs="Arial"/>
                <w:bCs/>
                <w:color w:val="000000" w:themeColor="text1"/>
                <w:sz w:val="22"/>
                <w:szCs w:val="22"/>
              </w:rPr>
              <w:t xml:space="preserve"> </w:t>
            </w:r>
          </w:p>
          <w:p w14:paraId="76E0434B" w14:textId="77777777" w:rsidR="00E00A32" w:rsidRDefault="00E00A32" w:rsidP="009E338B">
            <w:pPr>
              <w:rPr>
                <w:rFonts w:ascii="Arial" w:hAnsi="Arial" w:cs="Arial"/>
                <w:bCs/>
                <w:color w:val="000000" w:themeColor="text1"/>
                <w:sz w:val="22"/>
                <w:szCs w:val="22"/>
              </w:rPr>
            </w:pPr>
          </w:p>
          <w:p w14:paraId="490E8683" w14:textId="5684F9E7" w:rsidR="00B24134" w:rsidRDefault="00874BB0" w:rsidP="009E338B">
            <w:pPr>
              <w:rPr>
                <w:rFonts w:ascii="Arial" w:hAnsi="Arial" w:cs="Arial"/>
                <w:bCs/>
                <w:color w:val="000000" w:themeColor="text1"/>
                <w:sz w:val="22"/>
                <w:szCs w:val="22"/>
              </w:rPr>
            </w:pPr>
            <w:r>
              <w:rPr>
                <w:rFonts w:ascii="Arial" w:hAnsi="Arial" w:cs="Arial"/>
                <w:bCs/>
                <w:color w:val="000000" w:themeColor="text1"/>
                <w:sz w:val="22"/>
                <w:szCs w:val="22"/>
              </w:rPr>
              <w:t xml:space="preserve">The Assistant Principal shared that the survey highlighted </w:t>
            </w:r>
            <w:r w:rsidR="005A07FC">
              <w:rPr>
                <w:rFonts w:ascii="Arial" w:hAnsi="Arial" w:cs="Arial"/>
                <w:bCs/>
                <w:color w:val="000000" w:themeColor="text1"/>
                <w:sz w:val="22"/>
                <w:szCs w:val="22"/>
              </w:rPr>
              <w:t xml:space="preserve">some areas of </w:t>
            </w:r>
            <w:r w:rsidR="00E00A32">
              <w:rPr>
                <w:rFonts w:ascii="Arial" w:hAnsi="Arial" w:cs="Arial"/>
                <w:bCs/>
                <w:color w:val="000000" w:themeColor="text1"/>
                <w:sz w:val="22"/>
                <w:szCs w:val="22"/>
              </w:rPr>
              <w:t>concern</w:t>
            </w:r>
            <w:r w:rsidR="005A07FC">
              <w:rPr>
                <w:rFonts w:ascii="Arial" w:hAnsi="Arial" w:cs="Arial"/>
                <w:bCs/>
                <w:color w:val="000000" w:themeColor="text1"/>
                <w:sz w:val="22"/>
                <w:szCs w:val="22"/>
              </w:rPr>
              <w:t xml:space="preserve"> which will be prioritised and carefully considered. For example, there </w:t>
            </w:r>
            <w:r w:rsidR="00E00A32">
              <w:rPr>
                <w:rFonts w:ascii="Arial" w:hAnsi="Arial" w:cs="Arial"/>
                <w:bCs/>
                <w:color w:val="000000" w:themeColor="text1"/>
                <w:sz w:val="22"/>
                <w:szCs w:val="22"/>
              </w:rPr>
              <w:t>is a</w:t>
            </w:r>
            <w:r>
              <w:rPr>
                <w:rFonts w:ascii="Arial" w:hAnsi="Arial" w:cs="Arial"/>
                <w:bCs/>
                <w:color w:val="000000" w:themeColor="text1"/>
                <w:sz w:val="22"/>
                <w:szCs w:val="22"/>
              </w:rPr>
              <w:t xml:space="preserve">n increase in the number of staff </w:t>
            </w:r>
            <w:r w:rsidR="005A07FC">
              <w:rPr>
                <w:rFonts w:ascii="Arial" w:hAnsi="Arial" w:cs="Arial"/>
                <w:bCs/>
                <w:color w:val="000000" w:themeColor="text1"/>
                <w:sz w:val="22"/>
                <w:szCs w:val="22"/>
              </w:rPr>
              <w:t xml:space="preserve">reporting that they are </w:t>
            </w:r>
            <w:r w:rsidR="00C60136">
              <w:rPr>
                <w:rFonts w:ascii="Arial" w:hAnsi="Arial" w:cs="Arial"/>
                <w:bCs/>
                <w:color w:val="000000" w:themeColor="text1"/>
                <w:sz w:val="22"/>
                <w:szCs w:val="22"/>
              </w:rPr>
              <w:t>experiencing stress, anxiety or depression</w:t>
            </w:r>
            <w:r w:rsidR="00E00A32">
              <w:rPr>
                <w:rFonts w:ascii="Arial" w:hAnsi="Arial" w:cs="Arial"/>
                <w:bCs/>
                <w:color w:val="000000" w:themeColor="text1"/>
                <w:sz w:val="22"/>
                <w:szCs w:val="22"/>
              </w:rPr>
              <w:t xml:space="preserve">. The </w:t>
            </w:r>
            <w:r w:rsidR="00C038E8">
              <w:rPr>
                <w:rFonts w:ascii="Arial" w:hAnsi="Arial" w:cs="Arial"/>
                <w:bCs/>
                <w:color w:val="000000" w:themeColor="text1"/>
                <w:sz w:val="22"/>
                <w:szCs w:val="22"/>
              </w:rPr>
              <w:t xml:space="preserve">increased </w:t>
            </w:r>
            <w:r w:rsidR="00C60136">
              <w:rPr>
                <w:rFonts w:ascii="Arial" w:hAnsi="Arial" w:cs="Arial"/>
                <w:bCs/>
                <w:color w:val="000000" w:themeColor="text1"/>
                <w:sz w:val="22"/>
                <w:szCs w:val="22"/>
              </w:rPr>
              <w:t xml:space="preserve">health and wellbeing support from the Group </w:t>
            </w:r>
            <w:r w:rsidR="00C038E8">
              <w:rPr>
                <w:rFonts w:ascii="Arial" w:hAnsi="Arial" w:cs="Arial"/>
                <w:bCs/>
                <w:color w:val="000000" w:themeColor="text1"/>
                <w:sz w:val="22"/>
                <w:szCs w:val="22"/>
              </w:rPr>
              <w:t xml:space="preserve">in recognition of Covid-19 was </w:t>
            </w:r>
            <w:r w:rsidR="00C60136">
              <w:rPr>
                <w:rFonts w:ascii="Arial" w:hAnsi="Arial" w:cs="Arial"/>
                <w:bCs/>
                <w:color w:val="000000" w:themeColor="text1"/>
                <w:sz w:val="22"/>
                <w:szCs w:val="22"/>
              </w:rPr>
              <w:t>valued</w:t>
            </w:r>
            <w:r w:rsidR="00C038E8">
              <w:rPr>
                <w:rFonts w:ascii="Arial" w:hAnsi="Arial" w:cs="Arial"/>
                <w:bCs/>
                <w:color w:val="000000" w:themeColor="text1"/>
                <w:sz w:val="22"/>
                <w:szCs w:val="22"/>
              </w:rPr>
              <w:t xml:space="preserve">. </w:t>
            </w:r>
            <w:r w:rsidR="00C60136">
              <w:rPr>
                <w:rFonts w:ascii="Arial" w:hAnsi="Arial" w:cs="Arial"/>
                <w:bCs/>
                <w:color w:val="000000" w:themeColor="text1"/>
                <w:sz w:val="22"/>
                <w:szCs w:val="22"/>
              </w:rPr>
              <w:t>Additional questions around health and wellbeing had been included</w:t>
            </w:r>
            <w:r w:rsidR="00C038E8">
              <w:rPr>
                <w:rFonts w:ascii="Arial" w:hAnsi="Arial" w:cs="Arial"/>
                <w:bCs/>
                <w:color w:val="000000" w:themeColor="text1"/>
                <w:sz w:val="22"/>
                <w:szCs w:val="22"/>
              </w:rPr>
              <w:t xml:space="preserve"> in the survey</w:t>
            </w:r>
            <w:r w:rsidR="00C60136">
              <w:rPr>
                <w:rFonts w:ascii="Arial" w:hAnsi="Arial" w:cs="Arial"/>
                <w:bCs/>
                <w:color w:val="000000" w:themeColor="text1"/>
                <w:sz w:val="22"/>
                <w:szCs w:val="22"/>
              </w:rPr>
              <w:t xml:space="preserve"> this year due to Covid-19 and the </w:t>
            </w:r>
            <w:r w:rsidR="00C038E8">
              <w:rPr>
                <w:rFonts w:ascii="Arial" w:hAnsi="Arial" w:cs="Arial"/>
                <w:bCs/>
                <w:color w:val="000000" w:themeColor="text1"/>
                <w:sz w:val="22"/>
                <w:szCs w:val="22"/>
              </w:rPr>
              <w:t xml:space="preserve">Board and </w:t>
            </w:r>
            <w:r w:rsidR="00C60136">
              <w:rPr>
                <w:rFonts w:ascii="Arial" w:hAnsi="Arial" w:cs="Arial"/>
                <w:bCs/>
                <w:color w:val="000000" w:themeColor="text1"/>
                <w:sz w:val="22"/>
                <w:szCs w:val="22"/>
              </w:rPr>
              <w:t xml:space="preserve">leadership team’s recognition </w:t>
            </w:r>
            <w:r w:rsidR="00C038E8">
              <w:rPr>
                <w:rFonts w:ascii="Arial" w:hAnsi="Arial" w:cs="Arial"/>
                <w:bCs/>
                <w:color w:val="000000" w:themeColor="text1"/>
                <w:sz w:val="22"/>
                <w:szCs w:val="22"/>
              </w:rPr>
              <w:t>of the</w:t>
            </w:r>
            <w:r w:rsidR="00C60136">
              <w:rPr>
                <w:rFonts w:ascii="Arial" w:hAnsi="Arial" w:cs="Arial"/>
                <w:bCs/>
                <w:color w:val="000000" w:themeColor="text1"/>
                <w:sz w:val="22"/>
                <w:szCs w:val="22"/>
              </w:rPr>
              <w:t xml:space="preserve"> Group</w:t>
            </w:r>
            <w:r w:rsidR="00C038E8">
              <w:rPr>
                <w:rFonts w:ascii="Arial" w:hAnsi="Arial" w:cs="Arial"/>
                <w:bCs/>
                <w:color w:val="000000" w:themeColor="text1"/>
                <w:sz w:val="22"/>
                <w:szCs w:val="22"/>
              </w:rPr>
              <w:t>’s</w:t>
            </w:r>
            <w:r w:rsidR="00C60136">
              <w:rPr>
                <w:rFonts w:ascii="Arial" w:hAnsi="Arial" w:cs="Arial"/>
                <w:bCs/>
                <w:color w:val="000000" w:themeColor="text1"/>
                <w:sz w:val="22"/>
                <w:szCs w:val="22"/>
              </w:rPr>
              <w:t xml:space="preserve"> critical role as an employer in</w:t>
            </w:r>
            <w:r w:rsidR="007D1FDE">
              <w:rPr>
                <w:rFonts w:ascii="Arial" w:hAnsi="Arial" w:cs="Arial"/>
                <w:bCs/>
                <w:color w:val="000000" w:themeColor="text1"/>
                <w:sz w:val="22"/>
                <w:szCs w:val="22"/>
              </w:rPr>
              <w:t xml:space="preserve"> continuing to </w:t>
            </w:r>
            <w:r w:rsidR="00C60136">
              <w:rPr>
                <w:rFonts w:ascii="Arial" w:hAnsi="Arial" w:cs="Arial"/>
                <w:bCs/>
                <w:color w:val="000000" w:themeColor="text1"/>
                <w:sz w:val="22"/>
                <w:szCs w:val="22"/>
              </w:rPr>
              <w:t xml:space="preserve">support staff during such challenging times. </w:t>
            </w:r>
            <w:r w:rsidR="007D1FDE">
              <w:rPr>
                <w:rFonts w:ascii="Arial" w:hAnsi="Arial" w:cs="Arial"/>
                <w:bCs/>
                <w:color w:val="000000" w:themeColor="text1"/>
                <w:sz w:val="22"/>
                <w:szCs w:val="22"/>
              </w:rPr>
              <w:t xml:space="preserve">Analysis </w:t>
            </w:r>
            <w:r w:rsidR="00C038E8">
              <w:rPr>
                <w:rFonts w:ascii="Arial" w:hAnsi="Arial" w:cs="Arial"/>
                <w:bCs/>
                <w:color w:val="000000" w:themeColor="text1"/>
                <w:sz w:val="22"/>
                <w:szCs w:val="22"/>
              </w:rPr>
              <w:t xml:space="preserve">of the survey </w:t>
            </w:r>
            <w:r w:rsidR="007D1FDE">
              <w:rPr>
                <w:rFonts w:ascii="Arial" w:hAnsi="Arial" w:cs="Arial"/>
                <w:bCs/>
                <w:color w:val="000000" w:themeColor="text1"/>
                <w:sz w:val="22"/>
                <w:szCs w:val="22"/>
              </w:rPr>
              <w:t>showed that feedback differed by the category of staff, and depending on whether staff work from a campus or at home for all or part of the time – and all this needs to be understood and carefully considered.</w:t>
            </w:r>
          </w:p>
          <w:p w14:paraId="16D41A86" w14:textId="620A40E6" w:rsidR="007D1FDE" w:rsidRDefault="007D1FDE" w:rsidP="009E338B">
            <w:pPr>
              <w:rPr>
                <w:rFonts w:ascii="Arial" w:hAnsi="Arial" w:cs="Arial"/>
                <w:bCs/>
                <w:color w:val="000000" w:themeColor="text1"/>
                <w:sz w:val="22"/>
                <w:szCs w:val="22"/>
              </w:rPr>
            </w:pPr>
          </w:p>
          <w:p w14:paraId="38D7D3C7" w14:textId="33B9B749" w:rsidR="008869D2" w:rsidRPr="00E00A32" w:rsidRDefault="007D1FDE" w:rsidP="00E00A32">
            <w:pPr>
              <w:rPr>
                <w:rFonts w:ascii="Arial" w:hAnsi="Arial" w:cs="Arial"/>
                <w:bCs/>
                <w:color w:val="000000" w:themeColor="text1"/>
                <w:sz w:val="22"/>
                <w:szCs w:val="22"/>
              </w:rPr>
            </w:pPr>
            <w:r>
              <w:rPr>
                <w:rFonts w:ascii="Arial" w:hAnsi="Arial" w:cs="Arial"/>
                <w:bCs/>
                <w:color w:val="000000" w:themeColor="text1"/>
                <w:sz w:val="22"/>
                <w:szCs w:val="22"/>
              </w:rPr>
              <w:t xml:space="preserve">A new </w:t>
            </w:r>
            <w:r w:rsidR="00507A73" w:rsidRPr="007D1FDE">
              <w:rPr>
                <w:rFonts w:ascii="Arial" w:hAnsi="Arial" w:cs="Arial"/>
                <w:color w:val="000000" w:themeColor="text1"/>
                <w:sz w:val="22"/>
                <w:szCs w:val="22"/>
              </w:rPr>
              <w:t>Staff Wellbeing Group</w:t>
            </w:r>
            <w:r>
              <w:rPr>
                <w:rFonts w:ascii="Arial" w:hAnsi="Arial" w:cs="Arial"/>
                <w:color w:val="000000" w:themeColor="text1"/>
                <w:sz w:val="22"/>
                <w:szCs w:val="22"/>
              </w:rPr>
              <w:t xml:space="preserve"> has been established, and has good </w:t>
            </w:r>
            <w:r w:rsidR="00507A73" w:rsidRPr="00874BB0">
              <w:rPr>
                <w:rFonts w:ascii="Arial" w:hAnsi="Arial" w:cs="Arial"/>
                <w:bCs/>
                <w:color w:val="000000" w:themeColor="text1"/>
                <w:sz w:val="22"/>
                <w:szCs w:val="22"/>
              </w:rPr>
              <w:t>teaching staff representation</w:t>
            </w:r>
            <w:r>
              <w:rPr>
                <w:rFonts w:ascii="Arial" w:hAnsi="Arial" w:cs="Arial"/>
                <w:bCs/>
                <w:color w:val="000000" w:themeColor="text1"/>
                <w:sz w:val="22"/>
                <w:szCs w:val="22"/>
              </w:rPr>
              <w:t>, as well as including one of our Staff Governors</w:t>
            </w:r>
            <w:r w:rsidR="005A07FC">
              <w:rPr>
                <w:rFonts w:ascii="Arial" w:hAnsi="Arial" w:cs="Arial"/>
                <w:bCs/>
                <w:color w:val="000000" w:themeColor="text1"/>
                <w:sz w:val="22"/>
                <w:szCs w:val="22"/>
              </w:rPr>
              <w:t>. This Group</w:t>
            </w:r>
            <w:r>
              <w:rPr>
                <w:rFonts w:ascii="Arial" w:hAnsi="Arial" w:cs="Arial"/>
                <w:bCs/>
                <w:color w:val="000000" w:themeColor="text1"/>
                <w:sz w:val="22"/>
                <w:szCs w:val="22"/>
              </w:rPr>
              <w:t xml:space="preserve"> will play a key role in understanding the Survey and agreeing actions to follow-up. Board were very keen to </w:t>
            </w:r>
            <w:r w:rsidR="00E00A32">
              <w:rPr>
                <w:rFonts w:ascii="Arial" w:hAnsi="Arial" w:cs="Arial"/>
                <w:bCs/>
                <w:color w:val="000000" w:themeColor="text1"/>
                <w:sz w:val="22"/>
                <w:szCs w:val="22"/>
              </w:rPr>
              <w:t>see and understand finer grain analysis</w:t>
            </w:r>
            <w:r w:rsidR="005A07FC">
              <w:rPr>
                <w:rFonts w:ascii="Arial" w:hAnsi="Arial" w:cs="Arial"/>
                <w:bCs/>
                <w:color w:val="000000" w:themeColor="text1"/>
                <w:sz w:val="22"/>
                <w:szCs w:val="22"/>
              </w:rPr>
              <w:t xml:space="preserve"> of the Staff Survey</w:t>
            </w:r>
            <w:r w:rsidR="00E00A32">
              <w:rPr>
                <w:rFonts w:ascii="Arial" w:hAnsi="Arial" w:cs="Arial"/>
                <w:bCs/>
                <w:color w:val="000000" w:themeColor="text1"/>
                <w:sz w:val="22"/>
                <w:szCs w:val="22"/>
              </w:rPr>
              <w:t xml:space="preserve">, and </w:t>
            </w:r>
            <w:r w:rsidR="00E00A32" w:rsidRPr="00E00A32">
              <w:rPr>
                <w:rFonts w:ascii="Arial" w:hAnsi="Arial" w:cs="Arial"/>
                <w:bCs/>
                <w:color w:val="0070C0"/>
                <w:sz w:val="22"/>
                <w:szCs w:val="22"/>
                <w:u w:val="single"/>
              </w:rPr>
              <w:t>it was agreed</w:t>
            </w:r>
            <w:r w:rsidR="00E00A32" w:rsidRPr="00E00A32">
              <w:rPr>
                <w:rFonts w:ascii="Arial" w:hAnsi="Arial" w:cs="Arial"/>
                <w:bCs/>
                <w:color w:val="0070C0"/>
                <w:sz w:val="22"/>
                <w:szCs w:val="22"/>
              </w:rPr>
              <w:t xml:space="preserve"> </w:t>
            </w:r>
            <w:r w:rsidR="00E00A32">
              <w:rPr>
                <w:rFonts w:ascii="Arial" w:hAnsi="Arial" w:cs="Arial"/>
                <w:bCs/>
                <w:color w:val="000000" w:themeColor="text1"/>
                <w:sz w:val="22"/>
                <w:szCs w:val="22"/>
              </w:rPr>
              <w:t xml:space="preserve">that a </w:t>
            </w:r>
            <w:r w:rsidR="008B3043" w:rsidRPr="00E00A32">
              <w:rPr>
                <w:rFonts w:ascii="Arial" w:hAnsi="Arial" w:cs="Arial"/>
                <w:bCs/>
                <w:color w:val="000000" w:themeColor="text1"/>
                <w:sz w:val="22"/>
                <w:szCs w:val="22"/>
              </w:rPr>
              <w:t>progress update on the</w:t>
            </w:r>
            <w:r w:rsidR="008869D2" w:rsidRPr="00E00A32">
              <w:rPr>
                <w:rFonts w:ascii="Arial" w:hAnsi="Arial" w:cs="Arial"/>
                <w:bCs/>
                <w:color w:val="000000" w:themeColor="text1"/>
                <w:sz w:val="22"/>
                <w:szCs w:val="22"/>
              </w:rPr>
              <w:t xml:space="preserve"> Group’s </w:t>
            </w:r>
            <w:r w:rsidR="00507A73" w:rsidRPr="00E00A32">
              <w:rPr>
                <w:rFonts w:ascii="Arial" w:hAnsi="Arial" w:cs="Arial"/>
                <w:bCs/>
                <w:color w:val="000000" w:themeColor="text1"/>
                <w:sz w:val="22"/>
                <w:szCs w:val="22"/>
              </w:rPr>
              <w:t xml:space="preserve">People Strategy will be shared </w:t>
            </w:r>
            <w:r w:rsidR="008869D2" w:rsidRPr="00E00A32">
              <w:rPr>
                <w:rFonts w:ascii="Arial" w:hAnsi="Arial" w:cs="Arial"/>
                <w:bCs/>
                <w:color w:val="000000" w:themeColor="text1"/>
                <w:sz w:val="22"/>
                <w:szCs w:val="22"/>
              </w:rPr>
              <w:t xml:space="preserve">with the Board at the February Board meeting, and include </w:t>
            </w:r>
            <w:r w:rsidR="008B3043" w:rsidRPr="00E00A32">
              <w:rPr>
                <w:rFonts w:ascii="Arial" w:hAnsi="Arial" w:cs="Arial"/>
                <w:bCs/>
                <w:color w:val="000000" w:themeColor="text1"/>
                <w:sz w:val="22"/>
                <w:szCs w:val="22"/>
              </w:rPr>
              <w:t xml:space="preserve">detail on </w:t>
            </w:r>
            <w:r w:rsidR="008869D2" w:rsidRPr="00E00A32">
              <w:rPr>
                <w:rFonts w:ascii="Arial" w:hAnsi="Arial" w:cs="Arial"/>
                <w:bCs/>
                <w:color w:val="000000" w:themeColor="text1"/>
                <w:sz w:val="22"/>
                <w:szCs w:val="22"/>
              </w:rPr>
              <w:t xml:space="preserve">progress </w:t>
            </w:r>
            <w:r w:rsidR="008B3043" w:rsidRPr="00E00A32">
              <w:rPr>
                <w:rFonts w:ascii="Arial" w:hAnsi="Arial" w:cs="Arial"/>
                <w:bCs/>
                <w:color w:val="000000" w:themeColor="text1"/>
                <w:sz w:val="22"/>
                <w:szCs w:val="22"/>
              </w:rPr>
              <w:t xml:space="preserve">made in </w:t>
            </w:r>
            <w:r w:rsidR="008869D2" w:rsidRPr="00E00A32">
              <w:rPr>
                <w:rFonts w:ascii="Arial" w:hAnsi="Arial" w:cs="Arial"/>
                <w:bCs/>
                <w:color w:val="000000" w:themeColor="text1"/>
                <w:sz w:val="22"/>
                <w:szCs w:val="22"/>
              </w:rPr>
              <w:t>responding to</w:t>
            </w:r>
            <w:r w:rsidR="008B3043" w:rsidRPr="00E00A32">
              <w:rPr>
                <w:rFonts w:ascii="Arial" w:hAnsi="Arial" w:cs="Arial"/>
                <w:bCs/>
                <w:color w:val="000000" w:themeColor="text1"/>
                <w:sz w:val="22"/>
                <w:szCs w:val="22"/>
              </w:rPr>
              <w:t xml:space="preserve"> feedback received in</w:t>
            </w:r>
            <w:r w:rsidR="008869D2" w:rsidRPr="00E00A32">
              <w:rPr>
                <w:rFonts w:ascii="Arial" w:hAnsi="Arial" w:cs="Arial"/>
                <w:bCs/>
                <w:color w:val="000000" w:themeColor="text1"/>
                <w:sz w:val="22"/>
                <w:szCs w:val="22"/>
              </w:rPr>
              <w:t xml:space="preserve"> the Staff Survey</w:t>
            </w:r>
            <w:r w:rsidR="00E00A32">
              <w:rPr>
                <w:rFonts w:ascii="Arial" w:hAnsi="Arial" w:cs="Arial"/>
                <w:bCs/>
                <w:color w:val="000000" w:themeColor="text1"/>
                <w:sz w:val="22"/>
                <w:szCs w:val="22"/>
              </w:rPr>
              <w:t>.</w:t>
            </w:r>
            <w:r w:rsidR="008869D2" w:rsidRPr="00E00A32">
              <w:rPr>
                <w:rFonts w:ascii="Arial" w:hAnsi="Arial" w:cs="Arial"/>
                <w:bCs/>
                <w:color w:val="000000" w:themeColor="text1"/>
              </w:rPr>
              <w:t xml:space="preserve"> </w:t>
            </w:r>
          </w:p>
          <w:p w14:paraId="4A014788" w14:textId="2E21F65D" w:rsidR="004F648E" w:rsidRPr="00FB2454" w:rsidRDefault="004F648E" w:rsidP="00FB2454">
            <w:pPr>
              <w:rPr>
                <w:rFonts w:ascii="Arial" w:hAnsi="Arial" w:cs="Arial"/>
                <w:bCs/>
                <w:color w:val="000000" w:themeColor="text1"/>
              </w:rPr>
            </w:pPr>
          </w:p>
          <w:p w14:paraId="321B670D" w14:textId="31799612" w:rsidR="00AC2213" w:rsidRPr="00AC2213" w:rsidRDefault="00FB2454" w:rsidP="00AC2213">
            <w:pPr>
              <w:rPr>
                <w:rFonts w:ascii="Arial" w:hAnsi="Arial" w:cs="Arial"/>
                <w:bCs/>
                <w:color w:val="000000" w:themeColor="text1"/>
                <w:sz w:val="22"/>
                <w:szCs w:val="22"/>
              </w:rPr>
            </w:pPr>
            <w:r>
              <w:rPr>
                <w:rFonts w:ascii="Arial" w:hAnsi="Arial" w:cs="Arial"/>
                <w:bCs/>
                <w:color w:val="000000" w:themeColor="text1"/>
                <w:sz w:val="22"/>
                <w:szCs w:val="22"/>
              </w:rPr>
              <w:t xml:space="preserve">Board asked how the Group identifies those staff with the highest potential, and supports their development to respond to succession planning needs. The Principal and Assistant Principal explained approaches in place through My Goals, and while there isn’t a formal policy for talent management and succession planning gave many examples of how this is being supported, with recent appointments to the leadership team and also appointment of Heads of Department in LAL evidencing this. </w:t>
            </w:r>
            <w:r w:rsidR="00BA3809">
              <w:rPr>
                <w:rFonts w:ascii="Arial" w:hAnsi="Arial" w:cs="Arial"/>
                <w:bCs/>
                <w:color w:val="000000" w:themeColor="text1"/>
                <w:sz w:val="22"/>
                <w:szCs w:val="22"/>
              </w:rPr>
              <w:t>The Board w</w:t>
            </w:r>
            <w:r w:rsidR="009E7E80">
              <w:rPr>
                <w:rFonts w:ascii="Arial" w:hAnsi="Arial" w:cs="Arial"/>
                <w:bCs/>
                <w:color w:val="000000" w:themeColor="text1"/>
                <w:sz w:val="22"/>
                <w:szCs w:val="22"/>
              </w:rPr>
              <w:t>ere interested</w:t>
            </w:r>
            <w:r w:rsidR="00BA3809">
              <w:rPr>
                <w:rFonts w:ascii="Arial" w:hAnsi="Arial" w:cs="Arial"/>
                <w:bCs/>
                <w:color w:val="000000" w:themeColor="text1"/>
                <w:sz w:val="22"/>
                <w:szCs w:val="22"/>
              </w:rPr>
              <w:t xml:space="preserve"> to explore opportunities for </w:t>
            </w:r>
            <w:r w:rsidR="00AC2213" w:rsidRPr="00AC2213">
              <w:rPr>
                <w:rFonts w:ascii="Arial" w:hAnsi="Arial" w:cs="Arial"/>
                <w:color w:val="000000" w:themeColor="text1"/>
                <w:sz w:val="22"/>
                <w:szCs w:val="22"/>
              </w:rPr>
              <w:t>successful recognition and incentive approaches for staff which are non-financial</w:t>
            </w:r>
            <w:r w:rsidR="0063715D">
              <w:rPr>
                <w:rFonts w:ascii="Arial" w:hAnsi="Arial" w:cs="Arial"/>
                <w:color w:val="000000" w:themeColor="text1"/>
                <w:sz w:val="22"/>
                <w:szCs w:val="22"/>
              </w:rPr>
              <w:t>, and</w:t>
            </w:r>
            <w:r w:rsidR="0063715D" w:rsidRPr="0063715D">
              <w:rPr>
                <w:rFonts w:ascii="Arial" w:hAnsi="Arial" w:cs="Arial"/>
                <w:color w:val="0070C0"/>
                <w:sz w:val="22"/>
                <w:szCs w:val="22"/>
                <w:u w:val="single"/>
              </w:rPr>
              <w:t xml:space="preserve"> it was agreed </w:t>
            </w:r>
            <w:r w:rsidR="0063715D">
              <w:rPr>
                <w:rFonts w:ascii="Arial" w:hAnsi="Arial" w:cs="Arial"/>
                <w:color w:val="000000" w:themeColor="text1"/>
                <w:sz w:val="22"/>
                <w:szCs w:val="22"/>
              </w:rPr>
              <w:t>that Board members will share examples with the Assistant Principal from their own organisations to support consideration</w:t>
            </w:r>
            <w:r w:rsidR="009E7E80">
              <w:rPr>
                <w:rFonts w:ascii="Arial" w:hAnsi="Arial" w:cs="Arial"/>
                <w:color w:val="000000" w:themeColor="text1"/>
                <w:sz w:val="22"/>
                <w:szCs w:val="22"/>
              </w:rPr>
              <w:t xml:space="preserve"> and forward approach.</w:t>
            </w:r>
          </w:p>
          <w:p w14:paraId="2F000595" w14:textId="2EE2FB5F" w:rsidR="00AC2213" w:rsidRDefault="00AC2213" w:rsidP="00D47209">
            <w:pPr>
              <w:jc w:val="both"/>
              <w:rPr>
                <w:rFonts w:ascii="Arial" w:hAnsi="Arial" w:cs="Arial"/>
                <w:bCs/>
                <w:color w:val="000000" w:themeColor="text1"/>
                <w:sz w:val="22"/>
                <w:szCs w:val="22"/>
              </w:rPr>
            </w:pPr>
          </w:p>
          <w:p w14:paraId="54D247F9" w14:textId="54E757D9" w:rsidR="00AC2213" w:rsidRDefault="0063715D" w:rsidP="00D47209">
            <w:pPr>
              <w:jc w:val="both"/>
              <w:rPr>
                <w:rFonts w:ascii="Arial" w:hAnsi="Arial" w:cs="Arial"/>
                <w:bCs/>
                <w:color w:val="000000" w:themeColor="text1"/>
                <w:sz w:val="22"/>
                <w:szCs w:val="22"/>
              </w:rPr>
            </w:pPr>
            <w:r>
              <w:rPr>
                <w:rFonts w:ascii="Arial" w:hAnsi="Arial" w:cs="Arial"/>
                <w:bCs/>
                <w:color w:val="000000" w:themeColor="text1"/>
                <w:sz w:val="22"/>
                <w:szCs w:val="22"/>
              </w:rPr>
              <w:lastRenderedPageBreak/>
              <w:t xml:space="preserve">The Assistant Principal was thanked for the report and development of the People Strategy which was recognised by the Board as an important development to </w:t>
            </w:r>
            <w:r w:rsidR="00193954">
              <w:rPr>
                <w:rFonts w:ascii="Arial" w:hAnsi="Arial" w:cs="Arial"/>
                <w:bCs/>
                <w:color w:val="000000" w:themeColor="text1"/>
                <w:sz w:val="22"/>
                <w:szCs w:val="22"/>
              </w:rPr>
              <w:t xml:space="preserve">help </w:t>
            </w:r>
            <w:r>
              <w:rPr>
                <w:rFonts w:ascii="Arial" w:hAnsi="Arial" w:cs="Arial"/>
                <w:bCs/>
                <w:color w:val="000000" w:themeColor="text1"/>
                <w:sz w:val="22"/>
                <w:szCs w:val="22"/>
              </w:rPr>
              <w:t xml:space="preserve">ensure the Group has the workforce it needs and </w:t>
            </w:r>
            <w:r w:rsidR="00193954">
              <w:rPr>
                <w:rFonts w:ascii="Arial" w:hAnsi="Arial" w:cs="Arial"/>
                <w:bCs/>
                <w:color w:val="000000" w:themeColor="text1"/>
                <w:sz w:val="22"/>
                <w:szCs w:val="22"/>
              </w:rPr>
              <w:t xml:space="preserve">ensure </w:t>
            </w:r>
            <w:r>
              <w:rPr>
                <w:rFonts w:ascii="Arial" w:hAnsi="Arial" w:cs="Arial"/>
                <w:bCs/>
                <w:color w:val="000000" w:themeColor="text1"/>
                <w:sz w:val="22"/>
                <w:szCs w:val="22"/>
              </w:rPr>
              <w:t xml:space="preserve">staff are supported </w:t>
            </w:r>
            <w:r w:rsidR="00193954">
              <w:rPr>
                <w:rFonts w:ascii="Arial" w:hAnsi="Arial" w:cs="Arial"/>
                <w:bCs/>
                <w:color w:val="000000" w:themeColor="text1"/>
                <w:sz w:val="22"/>
                <w:szCs w:val="22"/>
              </w:rPr>
              <w:t xml:space="preserve">to continue </w:t>
            </w:r>
            <w:r>
              <w:rPr>
                <w:rFonts w:ascii="Arial" w:hAnsi="Arial" w:cs="Arial"/>
                <w:bCs/>
                <w:color w:val="000000" w:themeColor="text1"/>
                <w:sz w:val="22"/>
                <w:szCs w:val="22"/>
              </w:rPr>
              <w:t>enjoy</w:t>
            </w:r>
            <w:r w:rsidR="00193954">
              <w:rPr>
                <w:rFonts w:ascii="Arial" w:hAnsi="Arial" w:cs="Arial"/>
                <w:bCs/>
                <w:color w:val="000000" w:themeColor="text1"/>
                <w:sz w:val="22"/>
                <w:szCs w:val="22"/>
              </w:rPr>
              <w:t>ing</w:t>
            </w:r>
            <w:r>
              <w:rPr>
                <w:rFonts w:ascii="Arial" w:hAnsi="Arial" w:cs="Arial"/>
                <w:bCs/>
                <w:color w:val="000000" w:themeColor="text1"/>
                <w:sz w:val="22"/>
                <w:szCs w:val="22"/>
              </w:rPr>
              <w:t xml:space="preserve"> working in the College Group.</w:t>
            </w:r>
          </w:p>
          <w:p w14:paraId="7167E575" w14:textId="177A0C18" w:rsidR="002073CE" w:rsidRDefault="002073CE" w:rsidP="00305191">
            <w:pPr>
              <w:rPr>
                <w:rFonts w:ascii="Arial" w:hAnsi="Arial" w:cs="Arial"/>
                <w:bCs/>
                <w:color w:val="000000" w:themeColor="text1"/>
                <w:sz w:val="22"/>
                <w:szCs w:val="22"/>
              </w:rPr>
            </w:pPr>
          </w:p>
          <w:p w14:paraId="402EBC6D" w14:textId="77777777" w:rsidR="00AF2945" w:rsidRDefault="00AF2945" w:rsidP="00305191">
            <w:pPr>
              <w:rPr>
                <w:rFonts w:ascii="Arial" w:hAnsi="Arial" w:cs="Arial"/>
                <w:bCs/>
                <w:color w:val="000000" w:themeColor="text1"/>
                <w:sz w:val="22"/>
                <w:szCs w:val="22"/>
              </w:rPr>
            </w:pPr>
          </w:p>
          <w:p w14:paraId="1DDED568" w14:textId="44BEF489" w:rsidR="002073CE" w:rsidRDefault="002073CE" w:rsidP="0057136F">
            <w:pPr>
              <w:rPr>
                <w:rFonts w:ascii="Arial" w:hAnsi="Arial" w:cs="Arial"/>
                <w:b/>
                <w:sz w:val="22"/>
                <w:szCs w:val="22"/>
              </w:rPr>
            </w:pPr>
            <w:r w:rsidRPr="004977BA">
              <w:rPr>
                <w:rFonts w:ascii="Arial" w:hAnsi="Arial" w:cs="Arial"/>
                <w:b/>
                <w:sz w:val="22"/>
                <w:szCs w:val="22"/>
                <w:u w:val="single"/>
              </w:rPr>
              <w:t>Resolved:</w:t>
            </w:r>
            <w:r w:rsidRPr="004977BA">
              <w:rPr>
                <w:rFonts w:ascii="Arial" w:hAnsi="Arial" w:cs="Arial"/>
                <w:b/>
                <w:sz w:val="22"/>
                <w:szCs w:val="22"/>
              </w:rPr>
              <w:t xml:space="preserve"> </w:t>
            </w:r>
            <w:r w:rsidRPr="00307CFC">
              <w:rPr>
                <w:rFonts w:ascii="Arial" w:hAnsi="Arial" w:cs="Arial"/>
                <w:b/>
                <w:sz w:val="22"/>
                <w:szCs w:val="22"/>
              </w:rPr>
              <w:t xml:space="preserve">to </w:t>
            </w:r>
            <w:r w:rsidR="00193954">
              <w:rPr>
                <w:rFonts w:ascii="Arial" w:hAnsi="Arial" w:cs="Arial"/>
                <w:b/>
                <w:sz w:val="22"/>
                <w:szCs w:val="22"/>
              </w:rPr>
              <w:t>receive the annual report on staff engagement, recruitment and retention</w:t>
            </w:r>
          </w:p>
          <w:p w14:paraId="6CB7FDE3" w14:textId="6993F0A9" w:rsidR="00193954" w:rsidRDefault="00193954" w:rsidP="0057136F">
            <w:pPr>
              <w:rPr>
                <w:rFonts w:ascii="Arial" w:hAnsi="Arial" w:cs="Arial"/>
                <w:b/>
              </w:rPr>
            </w:pPr>
          </w:p>
          <w:p w14:paraId="6B8485B1" w14:textId="25028611" w:rsidR="00193954" w:rsidRDefault="00193954" w:rsidP="0057136F">
            <w:pPr>
              <w:rPr>
                <w:rFonts w:ascii="Arial" w:hAnsi="Arial" w:cs="Arial"/>
                <w:b/>
              </w:rPr>
            </w:pPr>
            <w:r w:rsidRPr="004977BA">
              <w:rPr>
                <w:rFonts w:ascii="Arial" w:hAnsi="Arial" w:cs="Arial"/>
                <w:b/>
                <w:sz w:val="22"/>
                <w:szCs w:val="22"/>
                <w:u w:val="single"/>
              </w:rPr>
              <w:t>Resolved:</w:t>
            </w:r>
            <w:r w:rsidRPr="004977BA">
              <w:rPr>
                <w:rFonts w:ascii="Arial" w:hAnsi="Arial" w:cs="Arial"/>
                <w:b/>
                <w:sz w:val="22"/>
                <w:szCs w:val="22"/>
              </w:rPr>
              <w:t xml:space="preserve"> </w:t>
            </w:r>
            <w:r w:rsidRPr="00307CFC">
              <w:rPr>
                <w:rFonts w:ascii="Arial" w:hAnsi="Arial" w:cs="Arial"/>
                <w:b/>
                <w:sz w:val="22"/>
                <w:szCs w:val="22"/>
              </w:rPr>
              <w:t xml:space="preserve">to </w:t>
            </w:r>
            <w:r>
              <w:rPr>
                <w:rFonts w:ascii="Arial" w:hAnsi="Arial" w:cs="Arial"/>
                <w:b/>
                <w:sz w:val="22"/>
                <w:szCs w:val="22"/>
              </w:rPr>
              <w:t>receive and approve the draft People Strategy 2020-23</w:t>
            </w:r>
          </w:p>
          <w:p w14:paraId="6076D4E6" w14:textId="7ADDBBB0" w:rsidR="002073CE" w:rsidRDefault="002073CE" w:rsidP="00305191">
            <w:pPr>
              <w:rPr>
                <w:rFonts w:ascii="Arial" w:hAnsi="Arial" w:cs="Arial"/>
                <w:bCs/>
                <w:color w:val="000000" w:themeColor="text1"/>
                <w:sz w:val="22"/>
                <w:szCs w:val="22"/>
              </w:rPr>
            </w:pPr>
          </w:p>
          <w:p w14:paraId="5445516D" w14:textId="77777777" w:rsidR="002073CE" w:rsidRPr="00C514D1" w:rsidRDefault="00C514D1" w:rsidP="00173114">
            <w:pPr>
              <w:rPr>
                <w:rFonts w:ascii="Arial" w:hAnsi="Arial" w:cs="Arial"/>
                <w:color w:val="000000" w:themeColor="text1"/>
                <w:sz w:val="22"/>
                <w:szCs w:val="22"/>
              </w:rPr>
            </w:pPr>
            <w:r w:rsidRPr="00C514D1">
              <w:rPr>
                <w:rFonts w:ascii="Arial" w:hAnsi="Arial" w:cs="Arial"/>
                <w:color w:val="000000" w:themeColor="text1"/>
                <w:sz w:val="22"/>
                <w:szCs w:val="22"/>
              </w:rPr>
              <w:t>Neil Hart left the meeting.</w:t>
            </w:r>
          </w:p>
          <w:p w14:paraId="19B4D38F" w14:textId="4B4FED09" w:rsidR="00C514D1" w:rsidRDefault="00C514D1" w:rsidP="00173114">
            <w:pPr>
              <w:rPr>
                <w:rFonts w:ascii="Arial" w:hAnsi="Arial" w:cs="Arial"/>
                <w:b/>
                <w:color w:val="000000" w:themeColor="text1"/>
                <w:sz w:val="22"/>
                <w:szCs w:val="22"/>
                <w:u w:val="single"/>
              </w:rPr>
            </w:pPr>
          </w:p>
        </w:tc>
      </w:tr>
      <w:tr w:rsidR="00E23992" w14:paraId="540FC76D" w14:textId="77777777" w:rsidTr="009844B9">
        <w:tc>
          <w:tcPr>
            <w:tcW w:w="988" w:type="dxa"/>
            <w:vMerge w:val="restart"/>
          </w:tcPr>
          <w:p w14:paraId="2ABAE5E4" w14:textId="16FB9ABA" w:rsidR="00E23992" w:rsidRDefault="00E23992" w:rsidP="00173114">
            <w:pPr>
              <w:rPr>
                <w:rFonts w:ascii="Arial" w:hAnsi="Arial" w:cs="Arial"/>
                <w:b/>
                <w:color w:val="000000" w:themeColor="text1"/>
                <w:sz w:val="22"/>
                <w:szCs w:val="22"/>
              </w:rPr>
            </w:pPr>
            <w:r>
              <w:rPr>
                <w:rFonts w:ascii="Arial" w:hAnsi="Arial" w:cs="Arial"/>
                <w:b/>
                <w:color w:val="000000" w:themeColor="text1"/>
                <w:sz w:val="22"/>
                <w:szCs w:val="22"/>
              </w:rPr>
              <w:lastRenderedPageBreak/>
              <w:t>3.2</w:t>
            </w:r>
          </w:p>
        </w:tc>
        <w:tc>
          <w:tcPr>
            <w:tcW w:w="9213" w:type="dxa"/>
          </w:tcPr>
          <w:p w14:paraId="2F6D2089" w14:textId="25EA7354" w:rsidR="00E23992" w:rsidRDefault="00E23992" w:rsidP="00173114">
            <w:pPr>
              <w:rPr>
                <w:rFonts w:ascii="Arial" w:hAnsi="Arial" w:cs="Arial"/>
                <w:b/>
                <w:color w:val="000000" w:themeColor="text1"/>
                <w:sz w:val="22"/>
                <w:szCs w:val="22"/>
                <w:u w:val="single"/>
              </w:rPr>
            </w:pPr>
            <w:r>
              <w:rPr>
                <w:rFonts w:ascii="Arial" w:hAnsi="Arial" w:cs="Arial"/>
                <w:b/>
                <w:color w:val="000000" w:themeColor="text1"/>
                <w:sz w:val="22"/>
                <w:szCs w:val="22"/>
                <w:u w:val="single"/>
              </w:rPr>
              <w:t>Staff recognition and reward</w:t>
            </w:r>
          </w:p>
          <w:p w14:paraId="5F12172B" w14:textId="77777777" w:rsidR="00E23992" w:rsidRPr="005D204B" w:rsidRDefault="00E23992" w:rsidP="00173114">
            <w:pPr>
              <w:rPr>
                <w:rFonts w:ascii="Arial" w:hAnsi="Arial" w:cs="Arial"/>
                <w:i/>
                <w:color w:val="000000" w:themeColor="text1"/>
                <w:sz w:val="22"/>
                <w:szCs w:val="22"/>
              </w:rPr>
            </w:pPr>
          </w:p>
        </w:tc>
      </w:tr>
      <w:tr w:rsidR="00E23992" w14:paraId="1AF38533" w14:textId="77777777" w:rsidTr="009844B9">
        <w:tc>
          <w:tcPr>
            <w:tcW w:w="988" w:type="dxa"/>
            <w:vMerge/>
          </w:tcPr>
          <w:p w14:paraId="7C6295A2" w14:textId="77777777" w:rsidR="00E23992" w:rsidRDefault="00E23992" w:rsidP="00305191">
            <w:pPr>
              <w:rPr>
                <w:rFonts w:ascii="Arial" w:hAnsi="Arial" w:cs="Arial"/>
                <w:b/>
                <w:color w:val="000000" w:themeColor="text1"/>
                <w:sz w:val="22"/>
                <w:szCs w:val="22"/>
              </w:rPr>
            </w:pPr>
          </w:p>
        </w:tc>
        <w:tc>
          <w:tcPr>
            <w:tcW w:w="9213" w:type="dxa"/>
          </w:tcPr>
          <w:p w14:paraId="08AE8D94" w14:textId="3F9391A6" w:rsidR="00E23992" w:rsidRPr="005D204B" w:rsidRDefault="00E23992" w:rsidP="00173114">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and presentation</w:t>
            </w:r>
          </w:p>
          <w:p w14:paraId="2B7A23FC" w14:textId="77777777" w:rsidR="00E23992" w:rsidRDefault="00E23992" w:rsidP="00173114">
            <w:pPr>
              <w:rPr>
                <w:rFonts w:ascii="Arial" w:hAnsi="Arial" w:cs="Arial"/>
                <w:b/>
                <w:color w:val="000000" w:themeColor="text1"/>
                <w:sz w:val="22"/>
                <w:szCs w:val="22"/>
                <w:u w:val="single"/>
              </w:rPr>
            </w:pPr>
          </w:p>
          <w:p w14:paraId="067CFF26" w14:textId="25A82E42" w:rsidR="00745EB8" w:rsidRDefault="00E23992" w:rsidP="00173114">
            <w:pPr>
              <w:rPr>
                <w:rFonts w:ascii="Arial" w:hAnsi="Arial" w:cs="Arial"/>
                <w:bCs/>
                <w:color w:val="000000" w:themeColor="text1"/>
                <w:sz w:val="22"/>
                <w:szCs w:val="22"/>
              </w:rPr>
            </w:pPr>
            <w:r>
              <w:rPr>
                <w:rFonts w:ascii="Arial" w:hAnsi="Arial" w:cs="Arial"/>
                <w:bCs/>
                <w:color w:val="000000" w:themeColor="text1"/>
                <w:sz w:val="22"/>
                <w:szCs w:val="22"/>
              </w:rPr>
              <w:t xml:space="preserve">To support the Board’s consideration of the staff recognition and reward report and </w:t>
            </w:r>
            <w:r w:rsidR="0022352C">
              <w:rPr>
                <w:rFonts w:ascii="Arial" w:hAnsi="Arial" w:cs="Arial"/>
                <w:bCs/>
                <w:color w:val="000000" w:themeColor="text1"/>
                <w:sz w:val="22"/>
                <w:szCs w:val="22"/>
              </w:rPr>
              <w:t xml:space="preserve">the </w:t>
            </w:r>
            <w:r>
              <w:rPr>
                <w:rFonts w:ascii="Arial" w:hAnsi="Arial" w:cs="Arial"/>
                <w:bCs/>
                <w:color w:val="000000" w:themeColor="text1"/>
                <w:sz w:val="22"/>
                <w:szCs w:val="22"/>
              </w:rPr>
              <w:t xml:space="preserve">associated recommendation on all staff pay award, David Rothwell (Deputy Principal) brought together themes and content from this report, the Finance Report </w:t>
            </w:r>
            <w:r w:rsidRPr="00EA7F2D">
              <w:rPr>
                <w:rFonts w:ascii="Arial" w:hAnsi="Arial" w:cs="Arial"/>
                <w:bCs/>
                <w:sz w:val="22"/>
                <w:szCs w:val="22"/>
              </w:rPr>
              <w:t xml:space="preserve">(agenda item </w:t>
            </w:r>
            <w:r w:rsidR="00EA7F2D" w:rsidRPr="00EA7F2D">
              <w:rPr>
                <w:rFonts w:ascii="Arial" w:hAnsi="Arial" w:cs="Arial"/>
                <w:bCs/>
                <w:sz w:val="22"/>
                <w:szCs w:val="22"/>
              </w:rPr>
              <w:t>5.1</w:t>
            </w:r>
            <w:r w:rsidR="00745EB8" w:rsidRPr="00EA7F2D">
              <w:rPr>
                <w:rFonts w:ascii="Arial" w:hAnsi="Arial" w:cs="Arial"/>
                <w:bCs/>
                <w:sz w:val="22"/>
                <w:szCs w:val="22"/>
              </w:rPr>
              <w:t xml:space="preserve">) </w:t>
            </w:r>
            <w:r w:rsidR="00745EB8">
              <w:rPr>
                <w:rFonts w:ascii="Arial" w:hAnsi="Arial" w:cs="Arial"/>
                <w:bCs/>
                <w:color w:val="000000" w:themeColor="text1"/>
                <w:sz w:val="22"/>
                <w:szCs w:val="22"/>
              </w:rPr>
              <w:t>and the</w:t>
            </w:r>
            <w:r w:rsidR="00C1547F">
              <w:rPr>
                <w:rFonts w:ascii="Arial" w:hAnsi="Arial" w:cs="Arial"/>
                <w:bCs/>
                <w:color w:val="000000" w:themeColor="text1"/>
                <w:sz w:val="22"/>
                <w:szCs w:val="22"/>
              </w:rPr>
              <w:t xml:space="preserve"> financial sensitivity analysis</w:t>
            </w:r>
            <w:r w:rsidR="00745EB8" w:rsidRPr="00745EB8">
              <w:rPr>
                <w:rFonts w:ascii="Arial" w:hAnsi="Arial" w:cs="Arial"/>
                <w:bCs/>
                <w:color w:val="FF0000"/>
                <w:sz w:val="22"/>
                <w:szCs w:val="22"/>
              </w:rPr>
              <w:t xml:space="preserve"> </w:t>
            </w:r>
            <w:r w:rsidR="00745EB8" w:rsidRPr="00EA7F2D">
              <w:rPr>
                <w:rFonts w:ascii="Arial" w:hAnsi="Arial" w:cs="Arial"/>
                <w:bCs/>
                <w:sz w:val="22"/>
                <w:szCs w:val="22"/>
              </w:rPr>
              <w:t xml:space="preserve">(agenda item </w:t>
            </w:r>
            <w:r w:rsidR="00EA7F2D" w:rsidRPr="00EA7F2D">
              <w:rPr>
                <w:rFonts w:ascii="Arial" w:hAnsi="Arial" w:cs="Arial"/>
                <w:bCs/>
                <w:sz w:val="22"/>
                <w:szCs w:val="22"/>
              </w:rPr>
              <w:t>5.3 on risk management</w:t>
            </w:r>
            <w:r w:rsidR="00745EB8" w:rsidRPr="00EA7F2D">
              <w:rPr>
                <w:rFonts w:ascii="Arial" w:hAnsi="Arial" w:cs="Arial"/>
                <w:bCs/>
                <w:sz w:val="22"/>
                <w:szCs w:val="22"/>
              </w:rPr>
              <w:t xml:space="preserve">) </w:t>
            </w:r>
            <w:r w:rsidR="00745EB8" w:rsidRPr="00745EB8">
              <w:rPr>
                <w:rFonts w:ascii="Arial" w:hAnsi="Arial" w:cs="Arial"/>
                <w:bCs/>
                <w:color w:val="000000" w:themeColor="text1"/>
                <w:sz w:val="22"/>
                <w:szCs w:val="22"/>
              </w:rPr>
              <w:t xml:space="preserve">to ensure </w:t>
            </w:r>
            <w:r w:rsidR="00745EB8">
              <w:rPr>
                <w:rFonts w:ascii="Arial" w:hAnsi="Arial" w:cs="Arial"/>
                <w:bCs/>
                <w:color w:val="000000" w:themeColor="text1"/>
                <w:sz w:val="22"/>
                <w:szCs w:val="22"/>
              </w:rPr>
              <w:t xml:space="preserve">the financial context and affordability of any </w:t>
            </w:r>
            <w:r w:rsidR="0011489B">
              <w:rPr>
                <w:rFonts w:ascii="Arial" w:hAnsi="Arial" w:cs="Arial"/>
                <w:bCs/>
                <w:color w:val="000000" w:themeColor="text1"/>
                <w:sz w:val="22"/>
                <w:szCs w:val="22"/>
              </w:rPr>
              <w:t>considerations</w:t>
            </w:r>
            <w:r w:rsidR="00745EB8">
              <w:rPr>
                <w:rFonts w:ascii="Arial" w:hAnsi="Arial" w:cs="Arial"/>
                <w:bCs/>
                <w:color w:val="000000" w:themeColor="text1"/>
                <w:sz w:val="22"/>
                <w:szCs w:val="22"/>
              </w:rPr>
              <w:t xml:space="preserve"> was clea</w:t>
            </w:r>
            <w:r w:rsidR="00C1547F">
              <w:rPr>
                <w:rFonts w:ascii="Arial" w:hAnsi="Arial" w:cs="Arial"/>
                <w:bCs/>
                <w:color w:val="000000" w:themeColor="text1"/>
                <w:sz w:val="22"/>
                <w:szCs w:val="22"/>
              </w:rPr>
              <w:t>r</w:t>
            </w:r>
            <w:r w:rsidR="00F84B52">
              <w:rPr>
                <w:rFonts w:ascii="Arial" w:hAnsi="Arial" w:cs="Arial"/>
                <w:bCs/>
                <w:color w:val="000000" w:themeColor="text1"/>
                <w:sz w:val="22"/>
                <w:szCs w:val="22"/>
              </w:rPr>
              <w:t>.</w:t>
            </w:r>
            <w:r w:rsidR="00C1547F">
              <w:rPr>
                <w:rFonts w:ascii="Arial" w:hAnsi="Arial" w:cs="Arial"/>
                <w:bCs/>
                <w:color w:val="000000" w:themeColor="text1"/>
                <w:sz w:val="22"/>
                <w:szCs w:val="22"/>
              </w:rPr>
              <w:t xml:space="preserve"> </w:t>
            </w:r>
            <w:r w:rsidR="00745EB8">
              <w:rPr>
                <w:rFonts w:ascii="Arial" w:hAnsi="Arial" w:cs="Arial"/>
                <w:bCs/>
                <w:color w:val="000000" w:themeColor="text1"/>
                <w:sz w:val="22"/>
                <w:szCs w:val="22"/>
              </w:rPr>
              <w:t xml:space="preserve">The staff recognition and reward report also included an update </w:t>
            </w:r>
            <w:r w:rsidR="00C1547F">
              <w:rPr>
                <w:rFonts w:ascii="Arial" w:hAnsi="Arial" w:cs="Arial"/>
                <w:bCs/>
                <w:color w:val="000000" w:themeColor="text1"/>
                <w:sz w:val="22"/>
                <w:szCs w:val="22"/>
              </w:rPr>
              <w:t xml:space="preserve">for the Board to note in relation to the </w:t>
            </w:r>
            <w:r w:rsidR="00745EB8">
              <w:rPr>
                <w:rFonts w:ascii="Arial" w:hAnsi="Arial" w:cs="Arial"/>
                <w:bCs/>
                <w:color w:val="000000" w:themeColor="text1"/>
                <w:sz w:val="22"/>
                <w:szCs w:val="22"/>
              </w:rPr>
              <w:t>Local Government Pension Scheme (LGPS), Xmas voucher scheme</w:t>
            </w:r>
            <w:r w:rsidR="00F84B52">
              <w:rPr>
                <w:rFonts w:ascii="Arial" w:hAnsi="Arial" w:cs="Arial"/>
                <w:bCs/>
                <w:color w:val="000000" w:themeColor="text1"/>
                <w:sz w:val="22"/>
                <w:szCs w:val="22"/>
              </w:rPr>
              <w:t>, 2020/21 pay claim, UCU local pay claim and an update and recommendation in response to the National Living Wage increase from 1 April 2021.</w:t>
            </w:r>
            <w:r w:rsidR="00745EB8">
              <w:rPr>
                <w:rFonts w:ascii="Arial" w:hAnsi="Arial" w:cs="Arial"/>
                <w:bCs/>
                <w:color w:val="000000" w:themeColor="text1"/>
                <w:sz w:val="22"/>
                <w:szCs w:val="22"/>
              </w:rPr>
              <w:t xml:space="preserve"> </w:t>
            </w:r>
          </w:p>
          <w:p w14:paraId="4E33F7EE" w14:textId="77777777" w:rsidR="00745EB8" w:rsidRDefault="00745EB8" w:rsidP="00173114">
            <w:pPr>
              <w:rPr>
                <w:rFonts w:ascii="Arial" w:hAnsi="Arial" w:cs="Arial"/>
                <w:bCs/>
                <w:color w:val="000000" w:themeColor="text1"/>
                <w:sz w:val="22"/>
                <w:szCs w:val="22"/>
              </w:rPr>
            </w:pPr>
          </w:p>
          <w:p w14:paraId="016552CD" w14:textId="3DFE3914" w:rsidR="00E23992" w:rsidRDefault="00C1547F" w:rsidP="00E820D5">
            <w:pPr>
              <w:rPr>
                <w:rFonts w:ascii="Arial" w:hAnsi="Arial" w:cs="Arial"/>
                <w:bCs/>
                <w:color w:val="000000" w:themeColor="text1"/>
                <w:sz w:val="22"/>
                <w:szCs w:val="22"/>
              </w:rPr>
            </w:pPr>
            <w:r>
              <w:rPr>
                <w:rFonts w:ascii="Arial" w:hAnsi="Arial" w:cs="Arial"/>
                <w:bCs/>
                <w:color w:val="000000" w:themeColor="text1"/>
                <w:sz w:val="22"/>
                <w:szCs w:val="22"/>
              </w:rPr>
              <w:t>The Deputy Principal confirmed that key financial risks remained in the areas as previously set out, namely performance against the Adult Education Budget (AEB)</w:t>
            </w:r>
            <w:r w:rsidR="00E820D5">
              <w:rPr>
                <w:rFonts w:ascii="Arial" w:hAnsi="Arial" w:cs="Arial"/>
                <w:bCs/>
                <w:color w:val="000000" w:themeColor="text1"/>
                <w:sz w:val="22"/>
                <w:szCs w:val="22"/>
              </w:rPr>
              <w:t xml:space="preserve">, Apprenticeships, higher education and adult learner loans. The RO4 return also confirmed the impact of 16-18 recruitment </w:t>
            </w:r>
            <w:r w:rsidR="006967EB">
              <w:rPr>
                <w:rFonts w:ascii="Arial" w:hAnsi="Arial" w:cs="Arial"/>
                <w:bCs/>
                <w:color w:val="000000" w:themeColor="text1"/>
                <w:sz w:val="22"/>
                <w:szCs w:val="22"/>
              </w:rPr>
              <w:t xml:space="preserve">on the allocation for </w:t>
            </w:r>
            <w:r w:rsidR="00E820D5">
              <w:rPr>
                <w:rFonts w:ascii="Arial" w:hAnsi="Arial" w:cs="Arial"/>
                <w:bCs/>
                <w:color w:val="000000" w:themeColor="text1"/>
                <w:sz w:val="22"/>
                <w:szCs w:val="22"/>
              </w:rPr>
              <w:t>the 2021/22 year, with little growth in income expected</w:t>
            </w:r>
            <w:r w:rsidR="006967EB">
              <w:rPr>
                <w:rFonts w:ascii="Arial" w:hAnsi="Arial" w:cs="Arial"/>
                <w:bCs/>
                <w:color w:val="000000" w:themeColor="text1"/>
                <w:sz w:val="22"/>
                <w:szCs w:val="22"/>
              </w:rPr>
              <w:t xml:space="preserve"> this year</w:t>
            </w:r>
            <w:r w:rsidR="00E820D5">
              <w:rPr>
                <w:rFonts w:ascii="Arial" w:hAnsi="Arial" w:cs="Arial"/>
                <w:bCs/>
                <w:color w:val="000000" w:themeColor="text1"/>
                <w:sz w:val="22"/>
                <w:szCs w:val="22"/>
              </w:rPr>
              <w:t xml:space="preserve">. The Board thanked the Deputy Principal for his update </w:t>
            </w:r>
            <w:r w:rsidR="006967EB">
              <w:rPr>
                <w:rFonts w:ascii="Arial" w:hAnsi="Arial" w:cs="Arial"/>
                <w:bCs/>
                <w:color w:val="000000" w:themeColor="text1"/>
                <w:sz w:val="22"/>
                <w:szCs w:val="22"/>
              </w:rPr>
              <w:t xml:space="preserve">provided </w:t>
            </w:r>
            <w:r w:rsidR="00E820D5">
              <w:rPr>
                <w:rFonts w:ascii="Arial" w:hAnsi="Arial" w:cs="Arial"/>
                <w:bCs/>
                <w:color w:val="000000" w:themeColor="text1"/>
                <w:sz w:val="22"/>
                <w:szCs w:val="22"/>
              </w:rPr>
              <w:t>in</w:t>
            </w:r>
            <w:r w:rsidR="00C514D1">
              <w:rPr>
                <w:rFonts w:ascii="Arial" w:hAnsi="Arial" w:cs="Arial"/>
                <w:bCs/>
                <w:color w:val="000000" w:themeColor="text1"/>
                <w:sz w:val="22"/>
                <w:szCs w:val="22"/>
              </w:rPr>
              <w:t>-</w:t>
            </w:r>
            <w:r w:rsidR="00E820D5">
              <w:rPr>
                <w:rFonts w:ascii="Arial" w:hAnsi="Arial" w:cs="Arial"/>
                <w:bCs/>
                <w:color w:val="000000" w:themeColor="text1"/>
                <w:sz w:val="22"/>
                <w:szCs w:val="22"/>
              </w:rPr>
              <w:t xml:space="preserve">between Board meetings </w:t>
            </w:r>
            <w:r w:rsidR="008677FE">
              <w:rPr>
                <w:rFonts w:ascii="Arial" w:hAnsi="Arial" w:cs="Arial"/>
                <w:bCs/>
                <w:color w:val="000000" w:themeColor="text1"/>
                <w:sz w:val="22"/>
                <w:szCs w:val="22"/>
              </w:rPr>
              <w:t xml:space="preserve">on AEB performance, and </w:t>
            </w:r>
            <w:r w:rsidR="00621145">
              <w:rPr>
                <w:rFonts w:ascii="Arial" w:hAnsi="Arial" w:cs="Arial"/>
                <w:bCs/>
                <w:color w:val="000000" w:themeColor="text1"/>
                <w:sz w:val="22"/>
                <w:szCs w:val="22"/>
              </w:rPr>
              <w:t xml:space="preserve">noted </w:t>
            </w:r>
            <w:r w:rsidR="008677FE">
              <w:rPr>
                <w:rFonts w:ascii="Arial" w:hAnsi="Arial" w:cs="Arial"/>
                <w:bCs/>
                <w:color w:val="000000" w:themeColor="text1"/>
                <w:sz w:val="22"/>
                <w:szCs w:val="22"/>
              </w:rPr>
              <w:t>the expected out-turn and range of potential clawback for this budget</w:t>
            </w:r>
            <w:r w:rsidR="00621145">
              <w:rPr>
                <w:rFonts w:ascii="Arial" w:hAnsi="Arial" w:cs="Arial"/>
                <w:bCs/>
                <w:color w:val="000000" w:themeColor="text1"/>
                <w:sz w:val="22"/>
                <w:szCs w:val="22"/>
              </w:rPr>
              <w:t xml:space="preserve"> - </w:t>
            </w:r>
            <w:r w:rsidR="008677FE">
              <w:rPr>
                <w:rFonts w:ascii="Arial" w:hAnsi="Arial" w:cs="Arial"/>
                <w:bCs/>
                <w:color w:val="000000" w:themeColor="text1"/>
                <w:sz w:val="22"/>
                <w:szCs w:val="22"/>
              </w:rPr>
              <w:t xml:space="preserve">while accepting that ESFA’s position is yet to be confirmed and noting the challenge of providing such an early in-year projection and the significant volatility due to Covid-19. It was understood that while these challenges </w:t>
            </w:r>
            <w:r w:rsidR="00621145">
              <w:rPr>
                <w:rFonts w:ascii="Arial" w:hAnsi="Arial" w:cs="Arial"/>
                <w:bCs/>
                <w:color w:val="000000" w:themeColor="text1"/>
                <w:sz w:val="22"/>
                <w:szCs w:val="22"/>
              </w:rPr>
              <w:t>are not</w:t>
            </w:r>
            <w:r w:rsidR="008677FE">
              <w:rPr>
                <w:rFonts w:ascii="Arial" w:hAnsi="Arial" w:cs="Arial"/>
                <w:bCs/>
                <w:color w:val="000000" w:themeColor="text1"/>
                <w:sz w:val="22"/>
                <w:szCs w:val="22"/>
              </w:rPr>
              <w:t xml:space="preserve"> unique to the College Group in the current climate, the </w:t>
            </w:r>
            <w:r w:rsidR="006967EB">
              <w:rPr>
                <w:rFonts w:ascii="Arial" w:hAnsi="Arial" w:cs="Arial"/>
                <w:bCs/>
                <w:color w:val="000000" w:themeColor="text1"/>
                <w:sz w:val="22"/>
                <w:szCs w:val="22"/>
              </w:rPr>
              <w:t>high</w:t>
            </w:r>
            <w:r w:rsidR="008677FE">
              <w:rPr>
                <w:rFonts w:ascii="Arial" w:hAnsi="Arial" w:cs="Arial"/>
                <w:bCs/>
                <w:color w:val="000000" w:themeColor="text1"/>
                <w:sz w:val="22"/>
                <w:szCs w:val="22"/>
              </w:rPr>
              <w:t xml:space="preserve"> </w:t>
            </w:r>
            <w:r w:rsidR="00621145">
              <w:rPr>
                <w:rFonts w:ascii="Arial" w:hAnsi="Arial" w:cs="Arial"/>
                <w:bCs/>
                <w:color w:val="000000" w:themeColor="text1"/>
                <w:sz w:val="22"/>
                <w:szCs w:val="22"/>
              </w:rPr>
              <w:t xml:space="preserve">value of the Group’s adult community learning (ACL) budget significantly increases risks in this key area. The College Group are investing and pushing ahead with new strategies to protect income, with details </w:t>
            </w:r>
            <w:r w:rsidR="00920947">
              <w:rPr>
                <w:rFonts w:ascii="Arial" w:hAnsi="Arial" w:cs="Arial"/>
                <w:bCs/>
                <w:color w:val="000000" w:themeColor="text1"/>
                <w:sz w:val="22"/>
                <w:szCs w:val="22"/>
              </w:rPr>
              <w:t xml:space="preserve">continuing to be </w:t>
            </w:r>
            <w:r w:rsidR="00621145">
              <w:rPr>
                <w:rFonts w:ascii="Arial" w:hAnsi="Arial" w:cs="Arial"/>
                <w:bCs/>
                <w:color w:val="000000" w:themeColor="text1"/>
                <w:sz w:val="22"/>
                <w:szCs w:val="22"/>
              </w:rPr>
              <w:t>shared with the Board for assurance.</w:t>
            </w:r>
            <w:r w:rsidR="00920947">
              <w:rPr>
                <w:rFonts w:ascii="Arial" w:hAnsi="Arial" w:cs="Arial"/>
                <w:bCs/>
                <w:color w:val="000000" w:themeColor="text1"/>
                <w:sz w:val="22"/>
                <w:szCs w:val="22"/>
              </w:rPr>
              <w:t xml:space="preserve"> </w:t>
            </w:r>
            <w:r w:rsidR="00621145">
              <w:rPr>
                <w:rFonts w:ascii="Arial" w:hAnsi="Arial" w:cs="Arial"/>
                <w:bCs/>
                <w:color w:val="000000" w:themeColor="text1"/>
                <w:sz w:val="22"/>
                <w:szCs w:val="22"/>
              </w:rPr>
              <w:t>No stone is being unturned to protect income and ACL delivery, with new products, new methods of delivery and investment in marketing and engagement.</w:t>
            </w:r>
          </w:p>
          <w:p w14:paraId="42B968DF" w14:textId="5DF90DF9" w:rsidR="00E23992" w:rsidRDefault="00E23992" w:rsidP="00901525">
            <w:pPr>
              <w:rPr>
                <w:rFonts w:ascii="Arial" w:hAnsi="Arial" w:cs="Arial"/>
                <w:bCs/>
                <w:color w:val="000000" w:themeColor="text1"/>
                <w:sz w:val="22"/>
                <w:szCs w:val="22"/>
              </w:rPr>
            </w:pPr>
          </w:p>
          <w:p w14:paraId="7D172CD0" w14:textId="06F64096" w:rsidR="00600BE6" w:rsidRDefault="00920947" w:rsidP="00FF19F6">
            <w:pPr>
              <w:rPr>
                <w:rFonts w:ascii="Arial" w:hAnsi="Arial" w:cs="Arial"/>
                <w:bCs/>
                <w:color w:val="000000" w:themeColor="text1"/>
                <w:sz w:val="22"/>
                <w:szCs w:val="22"/>
              </w:rPr>
            </w:pPr>
            <w:r>
              <w:rPr>
                <w:rFonts w:ascii="Arial" w:hAnsi="Arial" w:cs="Arial"/>
                <w:bCs/>
                <w:color w:val="000000" w:themeColor="text1"/>
                <w:sz w:val="22"/>
                <w:szCs w:val="22"/>
              </w:rPr>
              <w:t xml:space="preserve">Board asked for detail on mitigations and strategies </w:t>
            </w:r>
            <w:r w:rsidR="00FF19F6">
              <w:rPr>
                <w:rFonts w:ascii="Arial" w:hAnsi="Arial" w:cs="Arial"/>
                <w:bCs/>
                <w:color w:val="000000" w:themeColor="text1"/>
                <w:sz w:val="22"/>
                <w:szCs w:val="22"/>
              </w:rPr>
              <w:t xml:space="preserve">either </w:t>
            </w:r>
            <w:r>
              <w:rPr>
                <w:rFonts w:ascii="Arial" w:hAnsi="Arial" w:cs="Arial"/>
                <w:bCs/>
                <w:color w:val="000000" w:themeColor="text1"/>
                <w:sz w:val="22"/>
                <w:szCs w:val="22"/>
              </w:rPr>
              <w:t>being considered or implemented now</w:t>
            </w:r>
            <w:r w:rsidR="00FF19F6">
              <w:rPr>
                <w:rFonts w:ascii="Arial" w:hAnsi="Arial" w:cs="Arial"/>
                <w:bCs/>
                <w:color w:val="000000" w:themeColor="text1"/>
                <w:sz w:val="22"/>
                <w:szCs w:val="22"/>
              </w:rPr>
              <w:t>,</w:t>
            </w:r>
            <w:r>
              <w:rPr>
                <w:rFonts w:ascii="Arial" w:hAnsi="Arial" w:cs="Arial"/>
                <w:bCs/>
                <w:color w:val="000000" w:themeColor="text1"/>
                <w:sz w:val="22"/>
                <w:szCs w:val="22"/>
              </w:rPr>
              <w:t xml:space="preserve"> given the reduction in income this year and likely impact into 2021/22</w:t>
            </w:r>
            <w:r w:rsidR="006967EB">
              <w:rPr>
                <w:rFonts w:ascii="Arial" w:hAnsi="Arial" w:cs="Arial"/>
                <w:bCs/>
                <w:color w:val="000000" w:themeColor="text1"/>
                <w:sz w:val="22"/>
                <w:szCs w:val="22"/>
              </w:rPr>
              <w:t xml:space="preserve">. Board and leadership team were clear that </w:t>
            </w:r>
            <w:r w:rsidR="00FF19F6">
              <w:rPr>
                <w:rFonts w:ascii="Arial" w:hAnsi="Arial" w:cs="Arial"/>
                <w:bCs/>
                <w:color w:val="000000" w:themeColor="text1"/>
                <w:sz w:val="22"/>
                <w:szCs w:val="22"/>
              </w:rPr>
              <w:t xml:space="preserve">action must be taken at the right point </w:t>
            </w:r>
            <w:r w:rsidR="006967EB">
              <w:rPr>
                <w:rFonts w:ascii="Arial" w:hAnsi="Arial" w:cs="Arial"/>
                <w:bCs/>
                <w:color w:val="000000" w:themeColor="text1"/>
                <w:sz w:val="22"/>
                <w:szCs w:val="22"/>
              </w:rPr>
              <w:t xml:space="preserve">if needed, </w:t>
            </w:r>
            <w:r w:rsidR="00FF19F6">
              <w:rPr>
                <w:rFonts w:ascii="Arial" w:hAnsi="Arial" w:cs="Arial"/>
                <w:bCs/>
                <w:color w:val="000000" w:themeColor="text1"/>
                <w:sz w:val="22"/>
                <w:szCs w:val="22"/>
              </w:rPr>
              <w:t xml:space="preserve">to address </w:t>
            </w:r>
            <w:r w:rsidR="006967EB">
              <w:rPr>
                <w:rFonts w:ascii="Arial" w:hAnsi="Arial" w:cs="Arial"/>
                <w:bCs/>
                <w:color w:val="000000" w:themeColor="text1"/>
                <w:sz w:val="22"/>
                <w:szCs w:val="22"/>
              </w:rPr>
              <w:t xml:space="preserve">a </w:t>
            </w:r>
            <w:r w:rsidR="00FF19F6">
              <w:rPr>
                <w:rFonts w:ascii="Arial" w:hAnsi="Arial" w:cs="Arial"/>
                <w:bCs/>
                <w:color w:val="000000" w:themeColor="text1"/>
                <w:sz w:val="22"/>
                <w:szCs w:val="22"/>
              </w:rPr>
              <w:t xml:space="preserve">reduction </w:t>
            </w:r>
            <w:r w:rsidR="006967EB">
              <w:rPr>
                <w:rFonts w:ascii="Arial" w:hAnsi="Arial" w:cs="Arial"/>
                <w:bCs/>
                <w:color w:val="000000" w:themeColor="text1"/>
                <w:sz w:val="22"/>
                <w:szCs w:val="22"/>
              </w:rPr>
              <w:t xml:space="preserve">in </w:t>
            </w:r>
            <w:r w:rsidR="00FF19F6">
              <w:rPr>
                <w:rFonts w:ascii="Arial" w:hAnsi="Arial" w:cs="Arial"/>
                <w:bCs/>
                <w:color w:val="000000" w:themeColor="text1"/>
                <w:sz w:val="22"/>
                <w:szCs w:val="22"/>
              </w:rPr>
              <w:t>income and ensure financial sustainability</w:t>
            </w:r>
            <w:r w:rsidR="006967EB">
              <w:rPr>
                <w:rFonts w:ascii="Arial" w:hAnsi="Arial" w:cs="Arial"/>
                <w:bCs/>
                <w:color w:val="000000" w:themeColor="text1"/>
                <w:sz w:val="22"/>
                <w:szCs w:val="22"/>
              </w:rPr>
              <w:t xml:space="preserve"> of the Group</w:t>
            </w:r>
            <w:r w:rsidR="00FF19F6">
              <w:rPr>
                <w:rFonts w:ascii="Arial" w:hAnsi="Arial" w:cs="Arial"/>
                <w:bCs/>
                <w:color w:val="000000" w:themeColor="text1"/>
                <w:sz w:val="22"/>
                <w:szCs w:val="22"/>
              </w:rPr>
              <w:t xml:space="preserve"> is protected</w:t>
            </w:r>
            <w:r w:rsidR="006967EB">
              <w:rPr>
                <w:rFonts w:ascii="Arial" w:hAnsi="Arial" w:cs="Arial"/>
                <w:bCs/>
                <w:color w:val="000000" w:themeColor="text1"/>
                <w:sz w:val="22"/>
                <w:szCs w:val="22"/>
              </w:rPr>
              <w:t xml:space="preserve"> and its continued ability to invest</w:t>
            </w:r>
            <w:r w:rsidR="00FF19F6">
              <w:rPr>
                <w:rFonts w:ascii="Arial" w:hAnsi="Arial" w:cs="Arial"/>
                <w:bCs/>
                <w:color w:val="000000" w:themeColor="text1"/>
                <w:sz w:val="22"/>
                <w:szCs w:val="22"/>
              </w:rPr>
              <w:t xml:space="preserve">. The Board recognised the impact of strategies already in place </w:t>
            </w:r>
            <w:r w:rsidR="0027194C">
              <w:rPr>
                <w:rFonts w:ascii="Arial" w:hAnsi="Arial" w:cs="Arial"/>
                <w:bCs/>
                <w:color w:val="000000" w:themeColor="text1"/>
                <w:sz w:val="22"/>
                <w:szCs w:val="22"/>
              </w:rPr>
              <w:t xml:space="preserve">and continuing </w:t>
            </w:r>
            <w:r w:rsidR="00FF19F6">
              <w:rPr>
                <w:rFonts w:ascii="Arial" w:hAnsi="Arial" w:cs="Arial"/>
                <w:bCs/>
                <w:color w:val="000000" w:themeColor="text1"/>
                <w:sz w:val="22"/>
                <w:szCs w:val="22"/>
              </w:rPr>
              <w:t>around staff recruitment and careful management of costs</w:t>
            </w:r>
            <w:r w:rsidR="0027194C">
              <w:rPr>
                <w:rFonts w:ascii="Arial" w:hAnsi="Arial" w:cs="Arial"/>
                <w:bCs/>
                <w:color w:val="000000" w:themeColor="text1"/>
                <w:sz w:val="22"/>
                <w:szCs w:val="22"/>
              </w:rPr>
              <w:t xml:space="preserve">. </w:t>
            </w:r>
            <w:r w:rsidR="0027194C" w:rsidRPr="0027194C">
              <w:rPr>
                <w:rFonts w:ascii="Arial" w:hAnsi="Arial" w:cs="Arial"/>
                <w:bCs/>
                <w:color w:val="0070C0"/>
                <w:sz w:val="22"/>
                <w:szCs w:val="22"/>
                <w:u w:val="single"/>
              </w:rPr>
              <w:t>It</w:t>
            </w:r>
            <w:r w:rsidR="00390F21" w:rsidRPr="0027194C">
              <w:rPr>
                <w:rFonts w:ascii="Arial" w:hAnsi="Arial" w:cs="Arial"/>
                <w:bCs/>
                <w:color w:val="0070C0"/>
                <w:sz w:val="22"/>
                <w:szCs w:val="22"/>
                <w:u w:val="single"/>
              </w:rPr>
              <w:t xml:space="preserve"> was agreed</w:t>
            </w:r>
            <w:r w:rsidR="00390F21" w:rsidRPr="0027194C">
              <w:rPr>
                <w:rFonts w:ascii="Arial" w:hAnsi="Arial" w:cs="Arial"/>
                <w:bCs/>
                <w:color w:val="0070C0"/>
                <w:sz w:val="22"/>
                <w:szCs w:val="22"/>
              </w:rPr>
              <w:t xml:space="preserve"> </w:t>
            </w:r>
            <w:r w:rsidR="00390F21">
              <w:rPr>
                <w:rFonts w:ascii="Arial" w:hAnsi="Arial" w:cs="Arial"/>
                <w:bCs/>
                <w:color w:val="000000" w:themeColor="text1"/>
                <w:sz w:val="22"/>
                <w:szCs w:val="22"/>
              </w:rPr>
              <w:t xml:space="preserve">that </w:t>
            </w:r>
            <w:r w:rsidR="00FF19F6" w:rsidRPr="00390F21">
              <w:rPr>
                <w:rFonts w:ascii="Arial" w:hAnsi="Arial" w:cs="Arial"/>
                <w:bCs/>
                <w:color w:val="000000" w:themeColor="text1"/>
                <w:sz w:val="22"/>
                <w:szCs w:val="22"/>
              </w:rPr>
              <w:t xml:space="preserve">February’s Board meeting </w:t>
            </w:r>
            <w:r w:rsidR="00390F21" w:rsidRPr="00390F21">
              <w:rPr>
                <w:rFonts w:ascii="Arial" w:hAnsi="Arial" w:cs="Arial"/>
                <w:bCs/>
                <w:color w:val="000000" w:themeColor="text1"/>
                <w:sz w:val="22"/>
                <w:szCs w:val="22"/>
              </w:rPr>
              <w:t>will</w:t>
            </w:r>
            <w:r w:rsidR="00FF19F6" w:rsidRPr="00390F21">
              <w:rPr>
                <w:rFonts w:ascii="Arial" w:hAnsi="Arial" w:cs="Arial"/>
                <w:bCs/>
                <w:color w:val="000000" w:themeColor="text1"/>
                <w:sz w:val="22"/>
                <w:szCs w:val="22"/>
              </w:rPr>
              <w:t xml:space="preserve"> receive a full financial re-forecast, including a remedial strategy to reduce costs if required</w:t>
            </w:r>
            <w:r w:rsidR="00390F21" w:rsidRPr="00390F21">
              <w:rPr>
                <w:rFonts w:ascii="Arial" w:hAnsi="Arial" w:cs="Arial"/>
                <w:bCs/>
                <w:color w:val="000000" w:themeColor="text1"/>
                <w:sz w:val="22"/>
                <w:szCs w:val="22"/>
              </w:rPr>
              <w:t>.</w:t>
            </w:r>
            <w:r w:rsidR="00390F21">
              <w:rPr>
                <w:rFonts w:ascii="Arial" w:hAnsi="Arial" w:cs="Arial"/>
                <w:bCs/>
                <w:color w:val="000000" w:themeColor="text1"/>
                <w:sz w:val="22"/>
                <w:szCs w:val="22"/>
              </w:rPr>
              <w:t xml:space="preserve"> </w:t>
            </w:r>
            <w:r w:rsidR="00600BE6">
              <w:rPr>
                <w:rFonts w:ascii="Arial" w:hAnsi="Arial" w:cs="Arial"/>
                <w:bCs/>
                <w:color w:val="000000" w:themeColor="text1"/>
                <w:sz w:val="22"/>
                <w:szCs w:val="22"/>
              </w:rPr>
              <w:t xml:space="preserve">Updates will be provided to Board outside of formal meetings as needed, to ensure continued over-sight. </w:t>
            </w:r>
          </w:p>
          <w:p w14:paraId="30FA484B" w14:textId="77777777" w:rsidR="00600BE6" w:rsidRDefault="00600BE6" w:rsidP="00FF19F6">
            <w:pPr>
              <w:rPr>
                <w:rFonts w:ascii="Arial" w:hAnsi="Arial" w:cs="Arial"/>
                <w:bCs/>
                <w:color w:val="000000" w:themeColor="text1"/>
                <w:sz w:val="22"/>
                <w:szCs w:val="22"/>
              </w:rPr>
            </w:pPr>
          </w:p>
          <w:p w14:paraId="0716E403" w14:textId="11300964" w:rsidR="00600BE6" w:rsidRDefault="00600BE6" w:rsidP="00FF19F6">
            <w:pPr>
              <w:rPr>
                <w:rFonts w:ascii="Arial" w:hAnsi="Arial" w:cs="Arial"/>
                <w:bCs/>
                <w:color w:val="000000" w:themeColor="text1"/>
                <w:sz w:val="22"/>
                <w:szCs w:val="22"/>
              </w:rPr>
            </w:pPr>
            <w:r>
              <w:rPr>
                <w:rFonts w:ascii="Arial" w:hAnsi="Arial" w:cs="Arial"/>
                <w:bCs/>
                <w:color w:val="000000" w:themeColor="text1"/>
                <w:sz w:val="22"/>
                <w:szCs w:val="22"/>
              </w:rPr>
              <w:t xml:space="preserve">The Board </w:t>
            </w:r>
            <w:r w:rsidR="00390F21">
              <w:rPr>
                <w:rFonts w:ascii="Arial" w:hAnsi="Arial" w:cs="Arial"/>
                <w:bCs/>
                <w:color w:val="000000" w:themeColor="text1"/>
                <w:sz w:val="22"/>
                <w:szCs w:val="22"/>
              </w:rPr>
              <w:t>recognised that there may be a deficit position at the end of 2020/21 and a longer</w:t>
            </w:r>
            <w:r>
              <w:rPr>
                <w:rFonts w:ascii="Arial" w:hAnsi="Arial" w:cs="Arial"/>
                <w:bCs/>
                <w:color w:val="000000" w:themeColor="text1"/>
                <w:sz w:val="22"/>
                <w:szCs w:val="22"/>
              </w:rPr>
              <w:t>-</w:t>
            </w:r>
            <w:r w:rsidR="00390F21">
              <w:rPr>
                <w:rFonts w:ascii="Arial" w:hAnsi="Arial" w:cs="Arial"/>
                <w:bCs/>
                <w:color w:val="000000" w:themeColor="text1"/>
                <w:sz w:val="22"/>
                <w:szCs w:val="22"/>
              </w:rPr>
              <w:t xml:space="preserve">term strategy of 6-12 months needed, </w:t>
            </w:r>
            <w:r w:rsidR="0027194C">
              <w:rPr>
                <w:rFonts w:ascii="Arial" w:hAnsi="Arial" w:cs="Arial"/>
                <w:bCs/>
                <w:color w:val="000000" w:themeColor="text1"/>
                <w:sz w:val="22"/>
                <w:szCs w:val="22"/>
              </w:rPr>
              <w:t>with</w:t>
            </w:r>
            <w:r>
              <w:rPr>
                <w:rFonts w:ascii="Arial" w:hAnsi="Arial" w:cs="Arial"/>
                <w:bCs/>
                <w:color w:val="000000" w:themeColor="text1"/>
                <w:sz w:val="22"/>
                <w:szCs w:val="22"/>
              </w:rPr>
              <w:t xml:space="preserve"> </w:t>
            </w:r>
            <w:r w:rsidR="00390F21">
              <w:rPr>
                <w:rFonts w:ascii="Arial" w:hAnsi="Arial" w:cs="Arial"/>
                <w:bCs/>
                <w:color w:val="000000" w:themeColor="text1"/>
                <w:sz w:val="22"/>
                <w:szCs w:val="22"/>
              </w:rPr>
              <w:t xml:space="preserve">a variety of scenarios </w:t>
            </w:r>
            <w:r w:rsidR="0027194C">
              <w:rPr>
                <w:rFonts w:ascii="Arial" w:hAnsi="Arial" w:cs="Arial"/>
                <w:bCs/>
                <w:color w:val="000000" w:themeColor="text1"/>
                <w:sz w:val="22"/>
                <w:szCs w:val="22"/>
              </w:rPr>
              <w:t xml:space="preserve">and options </w:t>
            </w:r>
            <w:r w:rsidR="00390F21">
              <w:rPr>
                <w:rFonts w:ascii="Arial" w:hAnsi="Arial" w:cs="Arial"/>
                <w:bCs/>
                <w:color w:val="000000" w:themeColor="text1"/>
                <w:sz w:val="22"/>
                <w:szCs w:val="22"/>
              </w:rPr>
              <w:t xml:space="preserve">to </w:t>
            </w:r>
            <w:r>
              <w:rPr>
                <w:rFonts w:ascii="Arial" w:hAnsi="Arial" w:cs="Arial"/>
                <w:bCs/>
                <w:color w:val="000000" w:themeColor="text1"/>
                <w:sz w:val="22"/>
                <w:szCs w:val="22"/>
              </w:rPr>
              <w:t xml:space="preserve">be set out to </w:t>
            </w:r>
            <w:r w:rsidR="00390F21">
              <w:rPr>
                <w:rFonts w:ascii="Arial" w:hAnsi="Arial" w:cs="Arial"/>
                <w:bCs/>
                <w:color w:val="000000" w:themeColor="text1"/>
                <w:sz w:val="22"/>
                <w:szCs w:val="22"/>
              </w:rPr>
              <w:t xml:space="preserve">mitigate against reduced income. </w:t>
            </w:r>
            <w:r w:rsidR="002D57BD">
              <w:rPr>
                <w:rFonts w:ascii="Arial" w:hAnsi="Arial" w:cs="Arial"/>
                <w:bCs/>
                <w:color w:val="000000" w:themeColor="text1"/>
                <w:sz w:val="22"/>
                <w:szCs w:val="22"/>
              </w:rPr>
              <w:t xml:space="preserve">An extended cashflow forecast will be </w:t>
            </w:r>
            <w:r w:rsidR="002D57BD">
              <w:rPr>
                <w:rFonts w:ascii="Arial" w:hAnsi="Arial" w:cs="Arial"/>
                <w:bCs/>
                <w:color w:val="000000" w:themeColor="text1"/>
                <w:sz w:val="22"/>
                <w:szCs w:val="22"/>
              </w:rPr>
              <w:lastRenderedPageBreak/>
              <w:t>developed in January</w:t>
            </w:r>
            <w:r w:rsidR="0027194C">
              <w:rPr>
                <w:rFonts w:ascii="Arial" w:hAnsi="Arial" w:cs="Arial"/>
                <w:bCs/>
                <w:color w:val="000000" w:themeColor="text1"/>
                <w:sz w:val="22"/>
                <w:szCs w:val="22"/>
              </w:rPr>
              <w:t xml:space="preserve"> 2021 to support this work</w:t>
            </w:r>
            <w:r w:rsidR="002D57BD">
              <w:rPr>
                <w:rFonts w:ascii="Arial" w:hAnsi="Arial" w:cs="Arial"/>
                <w:bCs/>
                <w:color w:val="000000" w:themeColor="text1"/>
                <w:sz w:val="22"/>
                <w:szCs w:val="22"/>
              </w:rPr>
              <w:t xml:space="preserve">. </w:t>
            </w:r>
            <w:r w:rsidR="00556643">
              <w:rPr>
                <w:rFonts w:ascii="Arial" w:hAnsi="Arial" w:cs="Arial"/>
                <w:bCs/>
                <w:color w:val="000000" w:themeColor="text1"/>
                <w:sz w:val="22"/>
                <w:szCs w:val="22"/>
              </w:rPr>
              <w:t xml:space="preserve">The re-forecast </w:t>
            </w:r>
            <w:r w:rsidR="002D57BD">
              <w:rPr>
                <w:rFonts w:ascii="Arial" w:hAnsi="Arial" w:cs="Arial"/>
                <w:bCs/>
                <w:color w:val="000000" w:themeColor="text1"/>
                <w:sz w:val="22"/>
                <w:szCs w:val="22"/>
              </w:rPr>
              <w:t xml:space="preserve">and discussion at the February Board meeting </w:t>
            </w:r>
            <w:r w:rsidR="00556643">
              <w:rPr>
                <w:rFonts w:ascii="Arial" w:hAnsi="Arial" w:cs="Arial"/>
                <w:bCs/>
                <w:color w:val="000000" w:themeColor="text1"/>
                <w:sz w:val="22"/>
                <w:szCs w:val="22"/>
              </w:rPr>
              <w:t>will run alongside the required IFMC return to ESFA</w:t>
            </w:r>
            <w:r w:rsidR="006B1618">
              <w:rPr>
                <w:rFonts w:ascii="Arial" w:hAnsi="Arial" w:cs="Arial"/>
                <w:bCs/>
                <w:color w:val="000000" w:themeColor="text1"/>
                <w:sz w:val="22"/>
                <w:szCs w:val="22"/>
              </w:rPr>
              <w:t>, and have to reflect that o</w:t>
            </w:r>
            <w:r w:rsidR="002D57BD">
              <w:rPr>
                <w:rFonts w:ascii="Arial" w:hAnsi="Arial" w:cs="Arial"/>
                <w:bCs/>
                <w:color w:val="000000" w:themeColor="text1"/>
                <w:sz w:val="22"/>
                <w:szCs w:val="22"/>
              </w:rPr>
              <w:t xml:space="preserve">ptions </w:t>
            </w:r>
            <w:r w:rsidR="006B1618">
              <w:rPr>
                <w:rFonts w:ascii="Arial" w:hAnsi="Arial" w:cs="Arial"/>
                <w:bCs/>
                <w:color w:val="000000" w:themeColor="text1"/>
                <w:sz w:val="22"/>
                <w:szCs w:val="22"/>
              </w:rPr>
              <w:t xml:space="preserve">are </w:t>
            </w:r>
            <w:r w:rsidR="002D57BD">
              <w:rPr>
                <w:rFonts w:ascii="Arial" w:hAnsi="Arial" w:cs="Arial"/>
                <w:bCs/>
                <w:color w:val="000000" w:themeColor="text1"/>
                <w:sz w:val="22"/>
                <w:szCs w:val="22"/>
              </w:rPr>
              <w:t>be</w:t>
            </w:r>
            <w:r w:rsidR="006B1618">
              <w:rPr>
                <w:rFonts w:ascii="Arial" w:hAnsi="Arial" w:cs="Arial"/>
                <w:bCs/>
                <w:color w:val="000000" w:themeColor="text1"/>
                <w:sz w:val="22"/>
                <w:szCs w:val="22"/>
              </w:rPr>
              <w:t>ing</w:t>
            </w:r>
            <w:r w:rsidR="002D57BD">
              <w:rPr>
                <w:rFonts w:ascii="Arial" w:hAnsi="Arial" w:cs="Arial"/>
                <w:bCs/>
                <w:color w:val="000000" w:themeColor="text1"/>
                <w:sz w:val="22"/>
                <w:szCs w:val="22"/>
              </w:rPr>
              <w:t xml:space="preserve"> </w:t>
            </w:r>
            <w:r w:rsidR="00556643">
              <w:rPr>
                <w:rFonts w:ascii="Arial" w:hAnsi="Arial" w:cs="Arial"/>
                <w:bCs/>
                <w:color w:val="000000" w:themeColor="text1"/>
                <w:sz w:val="22"/>
                <w:szCs w:val="22"/>
              </w:rPr>
              <w:t>developed</w:t>
            </w:r>
            <w:r w:rsidR="00390F21">
              <w:rPr>
                <w:rFonts w:ascii="Arial" w:hAnsi="Arial" w:cs="Arial"/>
                <w:bCs/>
                <w:color w:val="000000" w:themeColor="text1"/>
                <w:sz w:val="22"/>
                <w:szCs w:val="22"/>
              </w:rPr>
              <w:t xml:space="preserve"> before there is clari</w:t>
            </w:r>
            <w:r>
              <w:rPr>
                <w:rFonts w:ascii="Arial" w:hAnsi="Arial" w:cs="Arial"/>
                <w:bCs/>
                <w:color w:val="000000" w:themeColor="text1"/>
                <w:sz w:val="22"/>
                <w:szCs w:val="22"/>
              </w:rPr>
              <w:t>t</w:t>
            </w:r>
            <w:r w:rsidR="00390F21">
              <w:rPr>
                <w:rFonts w:ascii="Arial" w:hAnsi="Arial" w:cs="Arial"/>
                <w:bCs/>
                <w:color w:val="000000" w:themeColor="text1"/>
                <w:sz w:val="22"/>
                <w:szCs w:val="22"/>
              </w:rPr>
              <w:t>y on</w:t>
            </w:r>
            <w:r>
              <w:rPr>
                <w:rFonts w:ascii="Arial" w:hAnsi="Arial" w:cs="Arial"/>
                <w:bCs/>
                <w:color w:val="000000" w:themeColor="text1"/>
                <w:sz w:val="22"/>
                <w:szCs w:val="22"/>
              </w:rPr>
              <w:t xml:space="preserve"> whether </w:t>
            </w:r>
            <w:r w:rsidR="00390F21">
              <w:rPr>
                <w:rFonts w:ascii="Arial" w:hAnsi="Arial" w:cs="Arial"/>
                <w:bCs/>
                <w:color w:val="000000" w:themeColor="text1"/>
                <w:sz w:val="22"/>
                <w:szCs w:val="22"/>
              </w:rPr>
              <w:t>ESFA</w:t>
            </w:r>
            <w:r>
              <w:rPr>
                <w:rFonts w:ascii="Arial" w:hAnsi="Arial" w:cs="Arial"/>
                <w:bCs/>
                <w:color w:val="000000" w:themeColor="text1"/>
                <w:sz w:val="22"/>
                <w:szCs w:val="22"/>
              </w:rPr>
              <w:t>’s position on AEB clawback will be revised</w:t>
            </w:r>
            <w:r w:rsidR="00556643">
              <w:rPr>
                <w:rFonts w:ascii="Arial" w:hAnsi="Arial" w:cs="Arial"/>
                <w:bCs/>
                <w:color w:val="000000" w:themeColor="text1"/>
                <w:sz w:val="22"/>
                <w:szCs w:val="22"/>
              </w:rPr>
              <w:t xml:space="preserve">. </w:t>
            </w:r>
            <w:r w:rsidR="002D57BD">
              <w:rPr>
                <w:rFonts w:ascii="Arial" w:hAnsi="Arial" w:cs="Arial"/>
                <w:bCs/>
                <w:color w:val="000000" w:themeColor="text1"/>
                <w:sz w:val="22"/>
                <w:szCs w:val="22"/>
              </w:rPr>
              <w:t xml:space="preserve">The Principal was clear that </w:t>
            </w:r>
            <w:r w:rsidR="00812AD7">
              <w:rPr>
                <w:rFonts w:ascii="Arial" w:hAnsi="Arial" w:cs="Arial"/>
                <w:bCs/>
                <w:color w:val="000000" w:themeColor="text1"/>
                <w:sz w:val="22"/>
                <w:szCs w:val="22"/>
              </w:rPr>
              <w:t xml:space="preserve">both the Board and leadership team recognise the need to act and respond, while recognising this is an extraordinary year and times due to Covid-19. </w:t>
            </w:r>
            <w:r w:rsidR="00556643">
              <w:rPr>
                <w:rFonts w:ascii="Arial" w:hAnsi="Arial" w:cs="Arial"/>
                <w:bCs/>
                <w:color w:val="000000" w:themeColor="text1"/>
                <w:sz w:val="22"/>
                <w:szCs w:val="22"/>
              </w:rPr>
              <w:t>T</w:t>
            </w:r>
            <w:r>
              <w:rPr>
                <w:rFonts w:ascii="Arial" w:hAnsi="Arial" w:cs="Arial"/>
                <w:bCs/>
                <w:color w:val="000000" w:themeColor="text1"/>
                <w:sz w:val="22"/>
                <w:szCs w:val="22"/>
              </w:rPr>
              <w:t xml:space="preserve">he Board recognised the sensitivity and challenge of considering changes in delivery and capacity in </w:t>
            </w:r>
            <w:r w:rsidR="006B1618">
              <w:rPr>
                <w:rFonts w:ascii="Arial" w:hAnsi="Arial" w:cs="Arial"/>
                <w:bCs/>
                <w:color w:val="000000" w:themeColor="text1"/>
                <w:sz w:val="22"/>
                <w:szCs w:val="22"/>
              </w:rPr>
              <w:t>delivery of adults</w:t>
            </w:r>
            <w:r>
              <w:rPr>
                <w:rFonts w:ascii="Arial" w:hAnsi="Arial" w:cs="Arial"/>
                <w:bCs/>
                <w:color w:val="000000" w:themeColor="text1"/>
                <w:sz w:val="22"/>
                <w:szCs w:val="22"/>
              </w:rPr>
              <w:t xml:space="preserve"> in particular given national and local priority </w:t>
            </w:r>
            <w:r w:rsidR="006B1618">
              <w:rPr>
                <w:rFonts w:ascii="Arial" w:hAnsi="Arial" w:cs="Arial"/>
                <w:bCs/>
                <w:color w:val="000000" w:themeColor="text1"/>
                <w:sz w:val="22"/>
                <w:szCs w:val="22"/>
              </w:rPr>
              <w:t xml:space="preserve">rightly </w:t>
            </w:r>
            <w:r>
              <w:rPr>
                <w:rFonts w:ascii="Arial" w:hAnsi="Arial" w:cs="Arial"/>
                <w:bCs/>
                <w:color w:val="000000" w:themeColor="text1"/>
                <w:sz w:val="22"/>
                <w:szCs w:val="22"/>
              </w:rPr>
              <w:t xml:space="preserve">given to </w:t>
            </w:r>
            <w:r w:rsidR="00556643">
              <w:rPr>
                <w:rFonts w:ascii="Arial" w:hAnsi="Arial" w:cs="Arial"/>
                <w:bCs/>
                <w:color w:val="000000" w:themeColor="text1"/>
                <w:sz w:val="22"/>
                <w:szCs w:val="22"/>
              </w:rPr>
              <w:t xml:space="preserve">the importance of adult </w:t>
            </w:r>
            <w:r>
              <w:rPr>
                <w:rFonts w:ascii="Arial" w:hAnsi="Arial" w:cs="Arial"/>
                <w:bCs/>
                <w:color w:val="000000" w:themeColor="text1"/>
                <w:sz w:val="22"/>
                <w:szCs w:val="22"/>
              </w:rPr>
              <w:t>re-skilling and up-turn post-Covid.</w:t>
            </w:r>
          </w:p>
          <w:p w14:paraId="5FC60B63" w14:textId="1780A66B" w:rsidR="00E23992" w:rsidRDefault="00E23992" w:rsidP="00901525">
            <w:pPr>
              <w:rPr>
                <w:rFonts w:ascii="Arial" w:hAnsi="Arial" w:cs="Arial"/>
                <w:bCs/>
                <w:color w:val="000000" w:themeColor="text1"/>
                <w:sz w:val="22"/>
                <w:szCs w:val="22"/>
              </w:rPr>
            </w:pPr>
          </w:p>
          <w:p w14:paraId="506988F2" w14:textId="75E7EBBB" w:rsidR="00E23992" w:rsidRDefault="00556643" w:rsidP="00901525">
            <w:pPr>
              <w:rPr>
                <w:rFonts w:ascii="Arial" w:hAnsi="Arial" w:cs="Arial"/>
                <w:bCs/>
                <w:color w:val="000000" w:themeColor="text1"/>
                <w:sz w:val="22"/>
                <w:szCs w:val="22"/>
              </w:rPr>
            </w:pPr>
            <w:r>
              <w:rPr>
                <w:rFonts w:ascii="Arial" w:hAnsi="Arial" w:cs="Arial"/>
                <w:bCs/>
                <w:color w:val="000000" w:themeColor="text1"/>
                <w:sz w:val="22"/>
                <w:szCs w:val="22"/>
              </w:rPr>
              <w:t xml:space="preserve">On AEB, the Board discussed that some expected markets haven’t opened to the degree we had planned due to Covid-19 or </w:t>
            </w:r>
            <w:r w:rsidR="006B1618">
              <w:rPr>
                <w:rFonts w:ascii="Arial" w:hAnsi="Arial" w:cs="Arial"/>
                <w:bCs/>
                <w:color w:val="000000" w:themeColor="text1"/>
                <w:sz w:val="22"/>
                <w:szCs w:val="22"/>
              </w:rPr>
              <w:t xml:space="preserve">had been impacted as provision </w:t>
            </w:r>
            <w:r>
              <w:rPr>
                <w:rFonts w:ascii="Arial" w:hAnsi="Arial" w:cs="Arial"/>
                <w:bCs/>
                <w:color w:val="000000" w:themeColor="text1"/>
                <w:sz w:val="22"/>
                <w:szCs w:val="22"/>
              </w:rPr>
              <w:t>couldn’t effectively be delivered on-line</w:t>
            </w:r>
            <w:r w:rsidR="00B87FD6">
              <w:rPr>
                <w:rFonts w:ascii="Arial" w:hAnsi="Arial" w:cs="Arial"/>
                <w:bCs/>
                <w:color w:val="000000" w:themeColor="text1"/>
                <w:sz w:val="22"/>
                <w:szCs w:val="22"/>
              </w:rPr>
              <w:t>. E</w:t>
            </w:r>
            <w:r>
              <w:rPr>
                <w:rFonts w:ascii="Arial" w:hAnsi="Arial" w:cs="Arial"/>
                <w:bCs/>
                <w:color w:val="000000" w:themeColor="text1"/>
                <w:sz w:val="22"/>
                <w:szCs w:val="22"/>
              </w:rPr>
              <w:t>xample</w:t>
            </w:r>
            <w:r w:rsidR="00B87FD6">
              <w:rPr>
                <w:rFonts w:ascii="Arial" w:hAnsi="Arial" w:cs="Arial"/>
                <w:bCs/>
                <w:color w:val="000000" w:themeColor="text1"/>
                <w:sz w:val="22"/>
                <w:szCs w:val="22"/>
              </w:rPr>
              <w:t>s explored included</w:t>
            </w:r>
            <w:r>
              <w:rPr>
                <w:rFonts w:ascii="Arial" w:hAnsi="Arial" w:cs="Arial"/>
                <w:bCs/>
                <w:color w:val="000000" w:themeColor="text1"/>
                <w:sz w:val="22"/>
                <w:szCs w:val="22"/>
              </w:rPr>
              <w:t xml:space="preserve"> ESOL, delivery in the community</w:t>
            </w:r>
            <w:r w:rsidR="00B87FD6">
              <w:rPr>
                <w:rFonts w:ascii="Arial" w:hAnsi="Arial" w:cs="Arial"/>
                <w:bCs/>
                <w:color w:val="000000" w:themeColor="text1"/>
                <w:sz w:val="22"/>
                <w:szCs w:val="22"/>
              </w:rPr>
              <w:t>, maths and English at lower levels. Board noted that even with new and exciting programmes continuing to be developed</w:t>
            </w:r>
            <w:r w:rsidR="006B1618">
              <w:rPr>
                <w:rFonts w:ascii="Arial" w:hAnsi="Arial" w:cs="Arial"/>
                <w:bCs/>
                <w:color w:val="000000" w:themeColor="text1"/>
                <w:sz w:val="22"/>
                <w:szCs w:val="22"/>
              </w:rPr>
              <w:t xml:space="preserve"> and valued by learners and employers </w:t>
            </w:r>
            <w:r w:rsidR="00B87FD6">
              <w:rPr>
                <w:rFonts w:ascii="Arial" w:hAnsi="Arial" w:cs="Arial"/>
                <w:bCs/>
                <w:color w:val="000000" w:themeColor="text1"/>
                <w:sz w:val="22"/>
                <w:szCs w:val="22"/>
              </w:rPr>
              <w:t xml:space="preserve"> - such as the ‘Get Into’ offer and recent innovation in vaccination training of clerical staff in the NHS - overall volumes remain below the level planned. The Board thanked the College and Lancashire Adult Learning (LAL) teams for their continued hard work, innovation and perseverance – recognising the high impact </w:t>
            </w:r>
            <w:r w:rsidR="006B1618">
              <w:rPr>
                <w:rFonts w:ascii="Arial" w:hAnsi="Arial" w:cs="Arial"/>
                <w:bCs/>
                <w:color w:val="000000" w:themeColor="text1"/>
                <w:sz w:val="22"/>
                <w:szCs w:val="22"/>
              </w:rPr>
              <w:t xml:space="preserve">and value </w:t>
            </w:r>
            <w:r w:rsidR="00B87FD6">
              <w:rPr>
                <w:rFonts w:ascii="Arial" w:hAnsi="Arial" w:cs="Arial"/>
                <w:bCs/>
                <w:color w:val="000000" w:themeColor="text1"/>
                <w:sz w:val="22"/>
                <w:szCs w:val="22"/>
              </w:rPr>
              <w:t>of the offer in place</w:t>
            </w:r>
            <w:r w:rsidR="002D57BD">
              <w:rPr>
                <w:rFonts w:ascii="Arial" w:hAnsi="Arial" w:cs="Arial"/>
                <w:bCs/>
                <w:color w:val="000000" w:themeColor="text1"/>
                <w:sz w:val="22"/>
                <w:szCs w:val="22"/>
              </w:rPr>
              <w:t>.</w:t>
            </w:r>
          </w:p>
          <w:p w14:paraId="3A7230DC" w14:textId="49C943C9" w:rsidR="002D57BD" w:rsidRDefault="002D57BD" w:rsidP="00901525">
            <w:pPr>
              <w:rPr>
                <w:rFonts w:ascii="Arial" w:hAnsi="Arial" w:cs="Arial"/>
                <w:bCs/>
                <w:color w:val="000000" w:themeColor="text1"/>
                <w:sz w:val="22"/>
                <w:szCs w:val="22"/>
              </w:rPr>
            </w:pPr>
          </w:p>
          <w:p w14:paraId="3C6544F3" w14:textId="3925F566" w:rsidR="00861D4C" w:rsidRPr="00A87295" w:rsidRDefault="00812AD7" w:rsidP="00861D4C">
            <w:pPr>
              <w:rPr>
                <w:color w:val="000000" w:themeColor="text1"/>
              </w:rPr>
            </w:pPr>
            <w:r>
              <w:rPr>
                <w:rFonts w:ascii="Arial" w:hAnsi="Arial" w:cs="Arial"/>
                <w:bCs/>
                <w:color w:val="000000" w:themeColor="text1"/>
                <w:sz w:val="22"/>
                <w:szCs w:val="22"/>
              </w:rPr>
              <w:t xml:space="preserve">In relation to the overall financial position, the Board noted that when approval had been given to merger the financial plan had a </w:t>
            </w:r>
            <w:r w:rsidR="00E4554A">
              <w:rPr>
                <w:rFonts w:ascii="Arial" w:hAnsi="Arial" w:cs="Arial"/>
                <w:bCs/>
                <w:color w:val="000000" w:themeColor="text1"/>
                <w:sz w:val="22"/>
                <w:szCs w:val="22"/>
              </w:rPr>
              <w:t xml:space="preserve">positive </w:t>
            </w:r>
            <w:r>
              <w:rPr>
                <w:rFonts w:ascii="Arial" w:hAnsi="Arial" w:cs="Arial"/>
                <w:bCs/>
                <w:color w:val="000000" w:themeColor="text1"/>
                <w:sz w:val="22"/>
                <w:szCs w:val="22"/>
              </w:rPr>
              <w:t xml:space="preserve">balance at </w:t>
            </w:r>
            <w:r w:rsidR="00E4554A">
              <w:rPr>
                <w:rFonts w:ascii="Arial" w:hAnsi="Arial" w:cs="Arial"/>
                <w:bCs/>
                <w:color w:val="000000" w:themeColor="text1"/>
                <w:sz w:val="22"/>
                <w:szCs w:val="22"/>
              </w:rPr>
              <w:t xml:space="preserve">the </w:t>
            </w:r>
            <w:r>
              <w:rPr>
                <w:rFonts w:ascii="Arial" w:hAnsi="Arial" w:cs="Arial"/>
                <w:bCs/>
                <w:color w:val="000000" w:themeColor="text1"/>
                <w:sz w:val="22"/>
                <w:szCs w:val="22"/>
              </w:rPr>
              <w:t>end July 2021 of £4mn</w:t>
            </w:r>
            <w:r w:rsidR="006B1618">
              <w:rPr>
                <w:rFonts w:ascii="Arial" w:hAnsi="Arial" w:cs="Arial"/>
                <w:bCs/>
                <w:color w:val="000000" w:themeColor="text1"/>
                <w:sz w:val="22"/>
                <w:szCs w:val="22"/>
              </w:rPr>
              <w:t>. R</w:t>
            </w:r>
            <w:r>
              <w:rPr>
                <w:rFonts w:ascii="Arial" w:hAnsi="Arial" w:cs="Arial"/>
                <w:bCs/>
                <w:color w:val="000000" w:themeColor="text1"/>
                <w:sz w:val="22"/>
                <w:szCs w:val="22"/>
              </w:rPr>
              <w:t>evised plans show</w:t>
            </w:r>
            <w:r w:rsidR="006B1618">
              <w:rPr>
                <w:rFonts w:ascii="Arial" w:hAnsi="Arial" w:cs="Arial"/>
                <w:bCs/>
                <w:color w:val="000000" w:themeColor="text1"/>
                <w:sz w:val="22"/>
                <w:szCs w:val="22"/>
              </w:rPr>
              <w:t xml:space="preserve"> that</w:t>
            </w:r>
            <w:r>
              <w:rPr>
                <w:rFonts w:ascii="Arial" w:hAnsi="Arial" w:cs="Arial"/>
                <w:bCs/>
                <w:color w:val="000000" w:themeColor="text1"/>
                <w:sz w:val="22"/>
                <w:szCs w:val="22"/>
              </w:rPr>
              <w:t xml:space="preserve"> even with significant challenges,</w:t>
            </w:r>
            <w:r w:rsidR="006B1618">
              <w:rPr>
                <w:rFonts w:ascii="Arial" w:hAnsi="Arial" w:cs="Arial"/>
                <w:bCs/>
                <w:color w:val="000000" w:themeColor="text1"/>
                <w:sz w:val="22"/>
                <w:szCs w:val="22"/>
              </w:rPr>
              <w:t xml:space="preserve"> financial</w:t>
            </w:r>
            <w:r>
              <w:rPr>
                <w:rFonts w:ascii="Arial" w:hAnsi="Arial" w:cs="Arial"/>
                <w:bCs/>
                <w:color w:val="000000" w:themeColor="text1"/>
                <w:sz w:val="22"/>
                <w:szCs w:val="22"/>
              </w:rPr>
              <w:t xml:space="preserve"> performance </w:t>
            </w:r>
            <w:r w:rsidR="006B1618">
              <w:rPr>
                <w:rFonts w:ascii="Arial" w:hAnsi="Arial" w:cs="Arial"/>
                <w:bCs/>
                <w:color w:val="000000" w:themeColor="text1"/>
                <w:sz w:val="22"/>
                <w:szCs w:val="22"/>
              </w:rPr>
              <w:t xml:space="preserve">is expected to </w:t>
            </w:r>
            <w:r>
              <w:rPr>
                <w:rFonts w:ascii="Arial" w:hAnsi="Arial" w:cs="Arial"/>
                <w:bCs/>
                <w:color w:val="000000" w:themeColor="text1"/>
                <w:sz w:val="22"/>
                <w:szCs w:val="22"/>
              </w:rPr>
              <w:t>be above that level.</w:t>
            </w:r>
            <w:r w:rsidR="00E4554A">
              <w:rPr>
                <w:rFonts w:ascii="Arial" w:hAnsi="Arial" w:cs="Arial"/>
                <w:bCs/>
                <w:color w:val="000000" w:themeColor="text1"/>
                <w:sz w:val="22"/>
                <w:szCs w:val="22"/>
              </w:rPr>
              <w:t xml:space="preserve"> The Board considered the </w:t>
            </w:r>
            <w:r w:rsidR="00861D4C">
              <w:rPr>
                <w:rFonts w:ascii="Arial" w:hAnsi="Arial" w:cs="Arial"/>
                <w:bCs/>
                <w:color w:val="000000" w:themeColor="text1"/>
                <w:sz w:val="22"/>
                <w:szCs w:val="22"/>
              </w:rPr>
              <w:t xml:space="preserve">update on pensions, and </w:t>
            </w:r>
            <w:r w:rsidR="00E4554A">
              <w:rPr>
                <w:rFonts w:ascii="Arial" w:hAnsi="Arial" w:cs="Arial"/>
                <w:bCs/>
                <w:color w:val="000000" w:themeColor="text1"/>
                <w:sz w:val="22"/>
                <w:szCs w:val="22"/>
              </w:rPr>
              <w:t>recommendations previously considered by Finance and Resources Committee</w:t>
            </w:r>
            <w:r w:rsidR="00861D4C">
              <w:rPr>
                <w:rFonts w:ascii="Arial" w:hAnsi="Arial" w:cs="Arial"/>
                <w:bCs/>
                <w:color w:val="000000" w:themeColor="text1"/>
                <w:sz w:val="22"/>
                <w:szCs w:val="22"/>
              </w:rPr>
              <w:t xml:space="preserve">, and </w:t>
            </w:r>
            <w:r w:rsidR="00861D4C" w:rsidRPr="00861D4C">
              <w:rPr>
                <w:rFonts w:ascii="Arial" w:hAnsi="Arial" w:cs="Arial"/>
                <w:bCs/>
                <w:color w:val="0070C0"/>
                <w:sz w:val="22"/>
                <w:szCs w:val="22"/>
                <w:u w:val="single"/>
              </w:rPr>
              <w:t>it was agreed</w:t>
            </w:r>
            <w:r w:rsidR="00861D4C" w:rsidRPr="00861D4C">
              <w:rPr>
                <w:rFonts w:ascii="Arial" w:hAnsi="Arial" w:cs="Arial"/>
                <w:bCs/>
                <w:color w:val="0070C0"/>
                <w:sz w:val="22"/>
                <w:szCs w:val="22"/>
              </w:rPr>
              <w:t xml:space="preserve"> </w:t>
            </w:r>
            <w:r w:rsidR="00861D4C">
              <w:rPr>
                <w:rFonts w:ascii="Arial" w:hAnsi="Arial" w:cs="Arial"/>
                <w:bCs/>
                <w:color w:val="000000" w:themeColor="text1"/>
                <w:sz w:val="22"/>
                <w:szCs w:val="22"/>
              </w:rPr>
              <w:t xml:space="preserve">for the Deputy Principal to </w:t>
            </w:r>
            <w:r w:rsidR="00861D4C" w:rsidRPr="00861D4C">
              <w:rPr>
                <w:rFonts w:ascii="Arial" w:hAnsi="Arial" w:cs="Arial"/>
                <w:bCs/>
                <w:color w:val="000000" w:themeColor="text1"/>
                <w:sz w:val="22"/>
                <w:szCs w:val="22"/>
              </w:rPr>
              <w:t>share an options paper on possible alternative pension arrangements for support staff in the LGPS for consideration at a future Board meeting</w:t>
            </w:r>
            <w:r w:rsidR="00861D4C">
              <w:rPr>
                <w:rFonts w:ascii="Arial" w:hAnsi="Arial" w:cs="Arial"/>
                <w:bCs/>
                <w:color w:val="000000" w:themeColor="text1"/>
                <w:sz w:val="22"/>
                <w:szCs w:val="22"/>
              </w:rPr>
              <w:t xml:space="preserve">. </w:t>
            </w:r>
            <w:r w:rsidR="001B66FA">
              <w:rPr>
                <w:rFonts w:ascii="Arial" w:hAnsi="Arial" w:cs="Arial"/>
                <w:bCs/>
                <w:color w:val="000000" w:themeColor="text1"/>
                <w:sz w:val="22"/>
                <w:szCs w:val="22"/>
              </w:rPr>
              <w:t>A</w:t>
            </w:r>
            <w:r w:rsidR="00861D4C">
              <w:rPr>
                <w:rFonts w:ascii="Arial" w:hAnsi="Arial" w:cs="Arial"/>
                <w:bCs/>
                <w:color w:val="000000" w:themeColor="text1"/>
                <w:sz w:val="22"/>
                <w:szCs w:val="22"/>
              </w:rPr>
              <w:t xml:space="preserve">ny </w:t>
            </w:r>
            <w:r w:rsidR="001B66FA">
              <w:rPr>
                <w:rFonts w:ascii="Arial" w:hAnsi="Arial" w:cs="Arial"/>
                <w:bCs/>
                <w:color w:val="000000" w:themeColor="text1"/>
                <w:sz w:val="22"/>
                <w:szCs w:val="22"/>
              </w:rPr>
              <w:t xml:space="preserve">possible </w:t>
            </w:r>
            <w:r w:rsidR="00861D4C">
              <w:rPr>
                <w:rFonts w:ascii="Arial" w:hAnsi="Arial" w:cs="Arial"/>
                <w:bCs/>
                <w:color w:val="000000" w:themeColor="text1"/>
                <w:sz w:val="22"/>
                <w:szCs w:val="22"/>
              </w:rPr>
              <w:t xml:space="preserve">changes will need to consider both </w:t>
            </w:r>
            <w:r w:rsidR="00E26FAB">
              <w:rPr>
                <w:rFonts w:ascii="Arial" w:hAnsi="Arial" w:cs="Arial"/>
                <w:bCs/>
                <w:color w:val="000000" w:themeColor="text1"/>
                <w:sz w:val="22"/>
                <w:szCs w:val="22"/>
              </w:rPr>
              <w:t xml:space="preserve">potential </w:t>
            </w:r>
            <w:r w:rsidR="00861D4C">
              <w:rPr>
                <w:rFonts w:ascii="Arial" w:hAnsi="Arial" w:cs="Arial"/>
                <w:bCs/>
                <w:color w:val="000000" w:themeColor="text1"/>
                <w:sz w:val="22"/>
                <w:szCs w:val="22"/>
              </w:rPr>
              <w:t>financial savings and the culture and values of the College Group.</w:t>
            </w:r>
          </w:p>
          <w:p w14:paraId="35A483D9" w14:textId="4B9C5B7E" w:rsidR="00E23992" w:rsidRDefault="00E23992" w:rsidP="00173114">
            <w:pPr>
              <w:rPr>
                <w:rFonts w:ascii="Arial" w:hAnsi="Arial" w:cs="Arial"/>
                <w:bCs/>
                <w:color w:val="000000" w:themeColor="text1"/>
                <w:sz w:val="22"/>
                <w:szCs w:val="22"/>
              </w:rPr>
            </w:pPr>
          </w:p>
          <w:p w14:paraId="27454737" w14:textId="5CADD459" w:rsidR="00C514D1" w:rsidRDefault="00E26FAB" w:rsidP="00173114">
            <w:pPr>
              <w:rPr>
                <w:rFonts w:ascii="Arial" w:hAnsi="Arial" w:cs="Arial"/>
                <w:bCs/>
                <w:color w:val="000000" w:themeColor="text1"/>
                <w:sz w:val="22"/>
                <w:szCs w:val="22"/>
              </w:rPr>
            </w:pPr>
            <w:r>
              <w:rPr>
                <w:rFonts w:ascii="Arial" w:hAnsi="Arial" w:cs="Arial"/>
                <w:bCs/>
                <w:color w:val="000000" w:themeColor="text1"/>
                <w:sz w:val="22"/>
                <w:szCs w:val="22"/>
              </w:rPr>
              <w:t xml:space="preserve">In relation to pay award, the Board considered the recommendation proposed, and reflected on broader context, AoC recommendations, the UCU local pay claim and also </w:t>
            </w:r>
            <w:r w:rsidR="00C514D1">
              <w:rPr>
                <w:rFonts w:ascii="Arial" w:hAnsi="Arial" w:cs="Arial"/>
                <w:bCs/>
                <w:color w:val="000000" w:themeColor="text1"/>
                <w:sz w:val="22"/>
                <w:szCs w:val="22"/>
              </w:rPr>
              <w:t xml:space="preserve">their </w:t>
            </w:r>
            <w:r>
              <w:rPr>
                <w:rFonts w:ascii="Arial" w:hAnsi="Arial" w:cs="Arial"/>
                <w:bCs/>
                <w:color w:val="000000" w:themeColor="text1"/>
                <w:sz w:val="22"/>
                <w:szCs w:val="22"/>
              </w:rPr>
              <w:t xml:space="preserve">understanding of the position being taken by local Colleges to the 2019/20 pay award. There was an open and extensive discussion on </w:t>
            </w:r>
            <w:r w:rsidR="00A1343E">
              <w:rPr>
                <w:rFonts w:ascii="Arial" w:hAnsi="Arial" w:cs="Arial"/>
                <w:bCs/>
                <w:color w:val="000000" w:themeColor="text1"/>
                <w:sz w:val="22"/>
                <w:szCs w:val="22"/>
              </w:rPr>
              <w:t xml:space="preserve">a variety and combination of </w:t>
            </w:r>
            <w:r>
              <w:rPr>
                <w:rFonts w:ascii="Arial" w:hAnsi="Arial" w:cs="Arial"/>
                <w:bCs/>
                <w:color w:val="000000" w:themeColor="text1"/>
                <w:sz w:val="22"/>
                <w:szCs w:val="22"/>
              </w:rPr>
              <w:t xml:space="preserve">options and </w:t>
            </w:r>
            <w:r w:rsidR="00A1343E">
              <w:rPr>
                <w:rFonts w:ascii="Arial" w:hAnsi="Arial" w:cs="Arial"/>
                <w:bCs/>
                <w:color w:val="000000" w:themeColor="text1"/>
                <w:sz w:val="22"/>
                <w:szCs w:val="22"/>
              </w:rPr>
              <w:t xml:space="preserve">their affordability, </w:t>
            </w:r>
            <w:r w:rsidR="00C514D1">
              <w:rPr>
                <w:rFonts w:ascii="Arial" w:hAnsi="Arial" w:cs="Arial"/>
                <w:bCs/>
                <w:color w:val="000000" w:themeColor="text1"/>
                <w:sz w:val="22"/>
                <w:szCs w:val="22"/>
              </w:rPr>
              <w:t>including consideration of any award being deferred or unconsolidated.</w:t>
            </w:r>
            <w:r w:rsidR="00A1343E">
              <w:rPr>
                <w:rFonts w:ascii="Arial" w:hAnsi="Arial" w:cs="Arial"/>
                <w:bCs/>
                <w:color w:val="000000" w:themeColor="text1"/>
                <w:sz w:val="22"/>
                <w:szCs w:val="22"/>
              </w:rPr>
              <w:t xml:space="preserve"> As always</w:t>
            </w:r>
            <w:r w:rsidR="00F03973">
              <w:rPr>
                <w:rFonts w:ascii="Arial" w:hAnsi="Arial" w:cs="Arial"/>
                <w:bCs/>
                <w:color w:val="000000" w:themeColor="text1"/>
                <w:sz w:val="22"/>
                <w:szCs w:val="22"/>
              </w:rPr>
              <w:t>,</w:t>
            </w:r>
            <w:r w:rsidR="00A1343E">
              <w:rPr>
                <w:rFonts w:ascii="Arial" w:hAnsi="Arial" w:cs="Arial"/>
                <w:bCs/>
                <w:color w:val="000000" w:themeColor="text1"/>
                <w:sz w:val="22"/>
                <w:szCs w:val="22"/>
              </w:rPr>
              <w:t xml:space="preserve"> the Board recognised and valued staff’s contribution to the Group and outstanding performance, seeking to make a</w:t>
            </w:r>
            <w:r w:rsidR="00F03973">
              <w:rPr>
                <w:rFonts w:ascii="Arial" w:hAnsi="Arial" w:cs="Arial"/>
                <w:bCs/>
                <w:color w:val="000000" w:themeColor="text1"/>
                <w:sz w:val="22"/>
                <w:szCs w:val="22"/>
              </w:rPr>
              <w:t>n annual pay award</w:t>
            </w:r>
            <w:r w:rsidR="00A1343E">
              <w:rPr>
                <w:rFonts w:ascii="Arial" w:hAnsi="Arial" w:cs="Arial"/>
                <w:bCs/>
                <w:color w:val="000000" w:themeColor="text1"/>
                <w:sz w:val="22"/>
                <w:szCs w:val="22"/>
              </w:rPr>
              <w:t xml:space="preserve"> decision that recognised this but was affordable and </w:t>
            </w:r>
            <w:r w:rsidR="00F03973">
              <w:rPr>
                <w:rFonts w:ascii="Arial" w:hAnsi="Arial" w:cs="Arial"/>
                <w:bCs/>
                <w:color w:val="000000" w:themeColor="text1"/>
                <w:sz w:val="22"/>
                <w:szCs w:val="22"/>
              </w:rPr>
              <w:t>mindful of</w:t>
            </w:r>
            <w:r w:rsidR="00A1343E">
              <w:rPr>
                <w:rFonts w:ascii="Arial" w:hAnsi="Arial" w:cs="Arial"/>
                <w:bCs/>
                <w:color w:val="000000" w:themeColor="text1"/>
                <w:sz w:val="22"/>
                <w:szCs w:val="22"/>
              </w:rPr>
              <w:t xml:space="preserve"> the current and likely financial position at </w:t>
            </w:r>
            <w:r w:rsidR="00F03973">
              <w:rPr>
                <w:rFonts w:ascii="Arial" w:hAnsi="Arial" w:cs="Arial"/>
                <w:bCs/>
                <w:color w:val="000000" w:themeColor="text1"/>
                <w:sz w:val="22"/>
                <w:szCs w:val="22"/>
              </w:rPr>
              <w:t xml:space="preserve">2020/21 </w:t>
            </w:r>
            <w:r w:rsidR="00A1343E">
              <w:rPr>
                <w:rFonts w:ascii="Arial" w:hAnsi="Arial" w:cs="Arial"/>
                <w:bCs/>
                <w:color w:val="000000" w:themeColor="text1"/>
                <w:sz w:val="22"/>
                <w:szCs w:val="22"/>
              </w:rPr>
              <w:t>year-end.</w:t>
            </w:r>
            <w:r w:rsidR="00C514D1">
              <w:rPr>
                <w:rFonts w:ascii="Arial" w:hAnsi="Arial" w:cs="Arial"/>
                <w:bCs/>
                <w:color w:val="000000" w:themeColor="text1"/>
                <w:sz w:val="22"/>
                <w:szCs w:val="22"/>
              </w:rPr>
              <w:t xml:space="preserve"> The Chair asked all Board members for their views individually, to support a collective decision being reached.</w:t>
            </w:r>
          </w:p>
          <w:p w14:paraId="4A312768" w14:textId="5AC1A70F" w:rsidR="00C514D1" w:rsidRDefault="00C514D1" w:rsidP="00173114">
            <w:pPr>
              <w:rPr>
                <w:rFonts w:ascii="Arial" w:hAnsi="Arial" w:cs="Arial"/>
                <w:bCs/>
                <w:color w:val="000000" w:themeColor="text1"/>
                <w:sz w:val="22"/>
                <w:szCs w:val="22"/>
              </w:rPr>
            </w:pPr>
          </w:p>
          <w:p w14:paraId="5474148D" w14:textId="640E9E43" w:rsidR="00A1343E" w:rsidRPr="00A1343E" w:rsidRDefault="00A1343E" w:rsidP="00A1343E">
            <w:pPr>
              <w:rPr>
                <w:rFonts w:ascii="Arial" w:hAnsi="Arial" w:cs="Arial"/>
                <w:color w:val="000000" w:themeColor="text1"/>
                <w:sz w:val="22"/>
                <w:szCs w:val="22"/>
              </w:rPr>
            </w:pPr>
            <w:r w:rsidRPr="00A1343E">
              <w:rPr>
                <w:rFonts w:ascii="Arial" w:hAnsi="Arial" w:cs="Arial"/>
                <w:bCs/>
                <w:color w:val="000000" w:themeColor="text1"/>
                <w:sz w:val="22"/>
                <w:szCs w:val="22"/>
              </w:rPr>
              <w:t>After a full discussion and consideration, the Board approved a</w:t>
            </w:r>
            <w:r w:rsidR="00F03973">
              <w:rPr>
                <w:rFonts w:ascii="Arial" w:hAnsi="Arial" w:cs="Arial"/>
                <w:bCs/>
                <w:color w:val="000000" w:themeColor="text1"/>
                <w:sz w:val="22"/>
                <w:szCs w:val="22"/>
              </w:rPr>
              <w:t xml:space="preserve">n annual pay award for staff of </w:t>
            </w:r>
            <w:r w:rsidRPr="00A1343E">
              <w:rPr>
                <w:rFonts w:ascii="Arial" w:hAnsi="Arial" w:cs="Arial"/>
                <w:color w:val="000000" w:themeColor="text1"/>
                <w:sz w:val="22"/>
                <w:szCs w:val="22"/>
              </w:rPr>
              <w:t>1%</w:t>
            </w:r>
            <w:r w:rsidR="00F03973">
              <w:rPr>
                <w:rFonts w:ascii="Arial" w:hAnsi="Arial" w:cs="Arial"/>
                <w:color w:val="000000" w:themeColor="text1"/>
                <w:sz w:val="22"/>
                <w:szCs w:val="22"/>
              </w:rPr>
              <w:t xml:space="preserve">, </w:t>
            </w:r>
            <w:r w:rsidRPr="00A1343E">
              <w:rPr>
                <w:rFonts w:ascii="Arial" w:hAnsi="Arial" w:cs="Arial"/>
                <w:color w:val="000000" w:themeColor="text1"/>
                <w:sz w:val="22"/>
                <w:szCs w:val="22"/>
              </w:rPr>
              <w:t>or payment of £250, whichever is the greatest</w:t>
            </w:r>
            <w:r w:rsidR="00F03973">
              <w:rPr>
                <w:rFonts w:ascii="Arial" w:hAnsi="Arial" w:cs="Arial"/>
                <w:color w:val="000000" w:themeColor="text1"/>
                <w:sz w:val="22"/>
                <w:szCs w:val="22"/>
              </w:rPr>
              <w:t xml:space="preserve">, from </w:t>
            </w:r>
            <w:r w:rsidRPr="00A1343E">
              <w:rPr>
                <w:rFonts w:ascii="Arial" w:hAnsi="Arial" w:cs="Arial"/>
                <w:color w:val="000000" w:themeColor="text1"/>
                <w:sz w:val="22"/>
                <w:szCs w:val="22"/>
              </w:rPr>
              <w:t>1 January 2021</w:t>
            </w:r>
            <w:r w:rsidR="00F03973">
              <w:rPr>
                <w:rFonts w:ascii="Arial" w:hAnsi="Arial" w:cs="Arial"/>
                <w:color w:val="000000" w:themeColor="text1"/>
                <w:sz w:val="22"/>
                <w:szCs w:val="22"/>
              </w:rPr>
              <w:t xml:space="preserve"> and </w:t>
            </w:r>
            <w:r w:rsidR="00FE19B0">
              <w:rPr>
                <w:rFonts w:ascii="Arial" w:hAnsi="Arial" w:cs="Arial"/>
                <w:color w:val="000000" w:themeColor="text1"/>
                <w:sz w:val="22"/>
                <w:szCs w:val="22"/>
              </w:rPr>
              <w:t xml:space="preserve">as an unconsolidated payment. The Board will consider the </w:t>
            </w:r>
            <w:r w:rsidRPr="00A1343E">
              <w:rPr>
                <w:rFonts w:ascii="Arial" w:hAnsi="Arial" w:cs="Arial"/>
                <w:color w:val="000000" w:themeColor="text1"/>
                <w:sz w:val="22"/>
                <w:szCs w:val="22"/>
              </w:rPr>
              <w:t xml:space="preserve">option to consolidate this </w:t>
            </w:r>
            <w:r w:rsidR="00FE19B0">
              <w:rPr>
                <w:rFonts w:ascii="Arial" w:hAnsi="Arial" w:cs="Arial"/>
                <w:color w:val="000000" w:themeColor="text1"/>
                <w:sz w:val="22"/>
                <w:szCs w:val="22"/>
              </w:rPr>
              <w:t xml:space="preserve">payment </w:t>
            </w:r>
            <w:r w:rsidRPr="00A1343E">
              <w:rPr>
                <w:rFonts w:ascii="Arial" w:hAnsi="Arial" w:cs="Arial"/>
                <w:color w:val="000000" w:themeColor="text1"/>
                <w:sz w:val="22"/>
                <w:szCs w:val="22"/>
              </w:rPr>
              <w:t>later in the year</w:t>
            </w:r>
            <w:r w:rsidR="00FE19B0">
              <w:rPr>
                <w:rFonts w:ascii="Arial" w:hAnsi="Arial" w:cs="Arial"/>
                <w:color w:val="000000" w:themeColor="text1"/>
                <w:sz w:val="22"/>
                <w:szCs w:val="22"/>
              </w:rPr>
              <w:t>, and any additional movements,</w:t>
            </w:r>
            <w:r w:rsidRPr="00A1343E">
              <w:rPr>
                <w:rFonts w:ascii="Arial" w:hAnsi="Arial" w:cs="Arial"/>
                <w:color w:val="000000" w:themeColor="text1"/>
                <w:sz w:val="22"/>
                <w:szCs w:val="22"/>
              </w:rPr>
              <w:t xml:space="preserve"> should performance and the </w:t>
            </w:r>
            <w:r w:rsidR="008E659C">
              <w:rPr>
                <w:rFonts w:ascii="Arial" w:hAnsi="Arial" w:cs="Arial"/>
                <w:color w:val="000000" w:themeColor="text1"/>
                <w:sz w:val="22"/>
                <w:szCs w:val="22"/>
              </w:rPr>
              <w:t xml:space="preserve">Group’s </w:t>
            </w:r>
            <w:r w:rsidRPr="00A1343E">
              <w:rPr>
                <w:rFonts w:ascii="Arial" w:hAnsi="Arial" w:cs="Arial"/>
                <w:color w:val="000000" w:themeColor="text1"/>
                <w:sz w:val="22"/>
                <w:szCs w:val="22"/>
              </w:rPr>
              <w:t xml:space="preserve">financial position allow this. </w:t>
            </w:r>
            <w:r w:rsidR="00636312" w:rsidRPr="008E659C">
              <w:rPr>
                <w:rFonts w:ascii="Arial" w:hAnsi="Arial" w:cs="Arial"/>
                <w:sz w:val="22"/>
                <w:szCs w:val="22"/>
              </w:rPr>
              <w:t xml:space="preserve">The decision was </w:t>
            </w:r>
            <w:r w:rsidR="00FE19B0" w:rsidRPr="008E659C">
              <w:rPr>
                <w:rFonts w:ascii="Arial" w:hAnsi="Arial" w:cs="Arial"/>
                <w:sz w:val="22"/>
                <w:szCs w:val="22"/>
              </w:rPr>
              <w:t xml:space="preserve">reached </w:t>
            </w:r>
            <w:r w:rsidR="00636312" w:rsidRPr="008E659C">
              <w:rPr>
                <w:rFonts w:ascii="Arial" w:hAnsi="Arial" w:cs="Arial"/>
                <w:sz w:val="22"/>
                <w:szCs w:val="22"/>
              </w:rPr>
              <w:t xml:space="preserve">through a vote with </w:t>
            </w:r>
            <w:r w:rsidR="008E659C">
              <w:rPr>
                <w:rFonts w:ascii="Arial" w:hAnsi="Arial" w:cs="Arial"/>
                <w:sz w:val="22"/>
                <w:szCs w:val="22"/>
              </w:rPr>
              <w:t xml:space="preserve">a majority of </w:t>
            </w:r>
            <w:r w:rsidR="00FE19B0" w:rsidRPr="008E659C">
              <w:rPr>
                <w:rFonts w:ascii="Arial" w:hAnsi="Arial" w:cs="Arial"/>
                <w:sz w:val="22"/>
                <w:szCs w:val="22"/>
              </w:rPr>
              <w:t xml:space="preserve">13 </w:t>
            </w:r>
            <w:r w:rsidR="00636312" w:rsidRPr="008E659C">
              <w:rPr>
                <w:rFonts w:ascii="Arial" w:hAnsi="Arial" w:cs="Arial"/>
                <w:sz w:val="22"/>
                <w:szCs w:val="22"/>
              </w:rPr>
              <w:t xml:space="preserve">Board members supporting this </w:t>
            </w:r>
            <w:r w:rsidR="00FE19B0" w:rsidRPr="008E659C">
              <w:rPr>
                <w:rFonts w:ascii="Arial" w:hAnsi="Arial" w:cs="Arial"/>
                <w:sz w:val="22"/>
                <w:szCs w:val="22"/>
              </w:rPr>
              <w:t>position</w:t>
            </w:r>
            <w:r w:rsidR="00636312" w:rsidRPr="008E659C">
              <w:rPr>
                <w:rFonts w:ascii="Arial" w:hAnsi="Arial" w:cs="Arial"/>
                <w:sz w:val="22"/>
                <w:szCs w:val="22"/>
              </w:rPr>
              <w:t>, and one not</w:t>
            </w:r>
            <w:r w:rsidR="00636312">
              <w:rPr>
                <w:rFonts w:ascii="Arial" w:hAnsi="Arial" w:cs="Arial"/>
                <w:color w:val="000000" w:themeColor="text1"/>
                <w:sz w:val="22"/>
                <w:szCs w:val="22"/>
              </w:rPr>
              <w:t>.</w:t>
            </w:r>
            <w:r w:rsidR="00847B1A">
              <w:rPr>
                <w:rFonts w:ascii="Arial" w:hAnsi="Arial" w:cs="Arial"/>
                <w:color w:val="000000" w:themeColor="text1"/>
                <w:sz w:val="22"/>
                <w:szCs w:val="22"/>
              </w:rPr>
              <w:t xml:space="preserve"> The Board also </w:t>
            </w:r>
            <w:r w:rsidR="00097534">
              <w:rPr>
                <w:rFonts w:ascii="Arial" w:hAnsi="Arial" w:cs="Arial"/>
                <w:color w:val="000000" w:themeColor="text1"/>
                <w:sz w:val="22"/>
                <w:szCs w:val="22"/>
              </w:rPr>
              <w:t xml:space="preserve">considered the National Living Wage increase </w:t>
            </w:r>
            <w:r w:rsidR="003A640D">
              <w:rPr>
                <w:rFonts w:ascii="Arial" w:hAnsi="Arial" w:cs="Arial"/>
                <w:color w:val="000000" w:themeColor="text1"/>
                <w:sz w:val="22"/>
                <w:szCs w:val="22"/>
              </w:rPr>
              <w:t xml:space="preserve">required to be introduced </w:t>
            </w:r>
            <w:r w:rsidR="00097534">
              <w:rPr>
                <w:rFonts w:ascii="Arial" w:hAnsi="Arial" w:cs="Arial"/>
                <w:color w:val="000000" w:themeColor="text1"/>
                <w:sz w:val="22"/>
                <w:szCs w:val="22"/>
              </w:rPr>
              <w:t xml:space="preserve">from 1 April 2021, and </w:t>
            </w:r>
            <w:r w:rsidR="008E659C">
              <w:rPr>
                <w:rFonts w:ascii="Arial" w:hAnsi="Arial" w:cs="Arial"/>
                <w:color w:val="000000" w:themeColor="text1"/>
                <w:sz w:val="22"/>
                <w:szCs w:val="22"/>
              </w:rPr>
              <w:t xml:space="preserve">unanimously </w:t>
            </w:r>
            <w:r w:rsidR="00847B1A">
              <w:rPr>
                <w:rFonts w:ascii="Arial" w:hAnsi="Arial" w:cs="Arial"/>
                <w:color w:val="000000" w:themeColor="text1"/>
                <w:sz w:val="22"/>
                <w:szCs w:val="22"/>
              </w:rPr>
              <w:t xml:space="preserve">approved </w:t>
            </w:r>
            <w:r w:rsidR="000B20D0">
              <w:rPr>
                <w:rFonts w:ascii="Arial" w:hAnsi="Arial" w:cs="Arial"/>
                <w:color w:val="000000" w:themeColor="text1"/>
                <w:sz w:val="22"/>
                <w:szCs w:val="22"/>
              </w:rPr>
              <w:t xml:space="preserve">the new rate of £8.91 being introduced </w:t>
            </w:r>
            <w:r w:rsidR="003A640D">
              <w:rPr>
                <w:rFonts w:ascii="Arial" w:hAnsi="Arial" w:cs="Arial"/>
                <w:color w:val="000000" w:themeColor="text1"/>
                <w:sz w:val="22"/>
                <w:szCs w:val="22"/>
              </w:rPr>
              <w:t xml:space="preserve">in the Group </w:t>
            </w:r>
            <w:r w:rsidR="000B20D0">
              <w:rPr>
                <w:rFonts w:ascii="Arial" w:hAnsi="Arial" w:cs="Arial"/>
                <w:color w:val="000000" w:themeColor="text1"/>
                <w:sz w:val="22"/>
                <w:szCs w:val="22"/>
              </w:rPr>
              <w:t>from 1 January 2021</w:t>
            </w:r>
            <w:r w:rsidR="003A640D">
              <w:rPr>
                <w:rFonts w:ascii="Arial" w:hAnsi="Arial" w:cs="Arial"/>
                <w:color w:val="000000" w:themeColor="text1"/>
                <w:sz w:val="22"/>
                <w:szCs w:val="22"/>
              </w:rPr>
              <w:t xml:space="preserve">, given this was the point of </w:t>
            </w:r>
            <w:r w:rsidR="00F03973">
              <w:rPr>
                <w:rFonts w:ascii="Arial" w:hAnsi="Arial" w:cs="Arial"/>
                <w:color w:val="000000" w:themeColor="text1"/>
                <w:sz w:val="22"/>
                <w:szCs w:val="22"/>
              </w:rPr>
              <w:t xml:space="preserve">the annual </w:t>
            </w:r>
            <w:r w:rsidR="003A640D">
              <w:rPr>
                <w:rFonts w:ascii="Arial" w:hAnsi="Arial" w:cs="Arial"/>
                <w:color w:val="000000" w:themeColor="text1"/>
                <w:sz w:val="22"/>
                <w:szCs w:val="22"/>
              </w:rPr>
              <w:t xml:space="preserve">staff pay award. </w:t>
            </w:r>
          </w:p>
          <w:p w14:paraId="5232C1F7" w14:textId="038D28EA" w:rsidR="00C514D1" w:rsidRDefault="00C514D1" w:rsidP="00173114">
            <w:pPr>
              <w:rPr>
                <w:rFonts w:ascii="Arial" w:hAnsi="Arial" w:cs="Arial"/>
                <w:bCs/>
                <w:color w:val="000000" w:themeColor="text1"/>
                <w:sz w:val="22"/>
                <w:szCs w:val="22"/>
              </w:rPr>
            </w:pPr>
          </w:p>
          <w:p w14:paraId="7EB4E10E" w14:textId="44914A77" w:rsidR="00E23992" w:rsidRDefault="000B20D0" w:rsidP="00173114">
            <w:pPr>
              <w:rPr>
                <w:rFonts w:ascii="Arial" w:hAnsi="Arial" w:cs="Arial"/>
                <w:bCs/>
                <w:color w:val="000000" w:themeColor="text1"/>
                <w:sz w:val="22"/>
                <w:szCs w:val="22"/>
              </w:rPr>
            </w:pPr>
            <w:r>
              <w:rPr>
                <w:rFonts w:ascii="Arial" w:hAnsi="Arial" w:cs="Arial"/>
                <w:bCs/>
                <w:color w:val="000000" w:themeColor="text1"/>
                <w:sz w:val="22"/>
                <w:szCs w:val="22"/>
              </w:rPr>
              <w:t>The Chair thanked Board members for their open and respectful consideration of the variety of options available, and collective decision-making.</w:t>
            </w:r>
            <w:r w:rsidR="00F03973">
              <w:rPr>
                <w:rFonts w:ascii="Arial" w:hAnsi="Arial" w:cs="Arial"/>
                <w:bCs/>
                <w:color w:val="000000" w:themeColor="text1"/>
                <w:sz w:val="22"/>
                <w:szCs w:val="22"/>
              </w:rPr>
              <w:t xml:space="preserve"> </w:t>
            </w:r>
          </w:p>
          <w:p w14:paraId="2FFCB79E" w14:textId="0D1CFEF2" w:rsidR="000B20D0" w:rsidRDefault="000B20D0" w:rsidP="00173114">
            <w:pPr>
              <w:rPr>
                <w:rFonts w:ascii="Arial" w:hAnsi="Arial" w:cs="Arial"/>
                <w:bCs/>
                <w:color w:val="000000" w:themeColor="text1"/>
                <w:sz w:val="22"/>
                <w:szCs w:val="22"/>
              </w:rPr>
            </w:pPr>
          </w:p>
          <w:p w14:paraId="64A725DE" w14:textId="65E41E46" w:rsidR="000B20D0" w:rsidRPr="003A640D" w:rsidRDefault="000B20D0" w:rsidP="00173114">
            <w:pPr>
              <w:rPr>
                <w:rFonts w:ascii="Arial" w:hAnsi="Arial" w:cs="Arial"/>
                <w:b/>
                <w:bCs/>
                <w:color w:val="000000" w:themeColor="text1"/>
                <w:sz w:val="22"/>
                <w:szCs w:val="22"/>
              </w:rPr>
            </w:pPr>
            <w:r w:rsidRPr="00FE19B0">
              <w:rPr>
                <w:rFonts w:ascii="Arial" w:hAnsi="Arial" w:cs="Arial"/>
                <w:b/>
                <w:bCs/>
                <w:color w:val="000000" w:themeColor="text1"/>
                <w:sz w:val="22"/>
                <w:szCs w:val="22"/>
                <w:u w:val="single"/>
              </w:rPr>
              <w:t>Resolved:</w:t>
            </w:r>
            <w:r w:rsidRPr="003A640D">
              <w:rPr>
                <w:rFonts w:ascii="Arial" w:hAnsi="Arial" w:cs="Arial"/>
                <w:b/>
                <w:bCs/>
                <w:color w:val="000000" w:themeColor="text1"/>
                <w:sz w:val="22"/>
                <w:szCs w:val="22"/>
              </w:rPr>
              <w:t xml:space="preserve"> To approve a</w:t>
            </w:r>
            <w:r w:rsidR="003A640D" w:rsidRPr="003A640D">
              <w:rPr>
                <w:rFonts w:ascii="Arial" w:hAnsi="Arial" w:cs="Arial"/>
                <w:b/>
                <w:bCs/>
                <w:color w:val="000000" w:themeColor="text1"/>
                <w:sz w:val="22"/>
                <w:szCs w:val="22"/>
              </w:rPr>
              <w:t xml:space="preserve"> 2019/20</w:t>
            </w:r>
            <w:r w:rsidRPr="003A640D">
              <w:rPr>
                <w:rFonts w:ascii="Arial" w:hAnsi="Arial" w:cs="Arial"/>
                <w:b/>
                <w:bCs/>
                <w:color w:val="000000" w:themeColor="text1"/>
                <w:sz w:val="22"/>
                <w:szCs w:val="22"/>
              </w:rPr>
              <w:t xml:space="preserve"> annual pay award </w:t>
            </w:r>
            <w:r w:rsidR="003A640D" w:rsidRPr="003A640D">
              <w:rPr>
                <w:rFonts w:ascii="Arial" w:hAnsi="Arial" w:cs="Arial"/>
                <w:b/>
                <w:bCs/>
                <w:color w:val="000000" w:themeColor="text1"/>
                <w:sz w:val="22"/>
                <w:szCs w:val="22"/>
              </w:rPr>
              <w:t xml:space="preserve">for staff </w:t>
            </w:r>
            <w:r w:rsidRPr="003A640D">
              <w:rPr>
                <w:rFonts w:ascii="Arial" w:hAnsi="Arial" w:cs="Arial"/>
                <w:b/>
                <w:bCs/>
                <w:color w:val="000000" w:themeColor="text1"/>
                <w:sz w:val="22"/>
                <w:szCs w:val="22"/>
              </w:rPr>
              <w:t>of 1%</w:t>
            </w:r>
            <w:r w:rsidR="003A640D" w:rsidRPr="003A640D">
              <w:rPr>
                <w:rFonts w:ascii="Arial" w:hAnsi="Arial" w:cs="Arial"/>
                <w:b/>
                <w:bCs/>
                <w:color w:val="000000" w:themeColor="text1"/>
                <w:sz w:val="22"/>
                <w:szCs w:val="22"/>
              </w:rPr>
              <w:t>,</w:t>
            </w:r>
            <w:r w:rsidRPr="003A640D">
              <w:rPr>
                <w:rFonts w:ascii="Arial" w:hAnsi="Arial" w:cs="Arial"/>
                <w:b/>
                <w:bCs/>
                <w:color w:val="000000" w:themeColor="text1"/>
                <w:sz w:val="22"/>
                <w:szCs w:val="22"/>
              </w:rPr>
              <w:t xml:space="preserve"> or £250, whichever is the greatest, as an unconsolidated increase </w:t>
            </w:r>
            <w:r w:rsidR="003A640D" w:rsidRPr="003A640D">
              <w:rPr>
                <w:rFonts w:ascii="Arial" w:hAnsi="Arial" w:cs="Arial"/>
                <w:b/>
                <w:bCs/>
                <w:color w:val="000000" w:themeColor="text1"/>
                <w:sz w:val="22"/>
                <w:szCs w:val="22"/>
              </w:rPr>
              <w:t xml:space="preserve">effective </w:t>
            </w:r>
            <w:r w:rsidRPr="003A640D">
              <w:rPr>
                <w:rFonts w:ascii="Arial" w:hAnsi="Arial" w:cs="Arial"/>
                <w:b/>
                <w:bCs/>
                <w:color w:val="000000" w:themeColor="text1"/>
                <w:sz w:val="22"/>
                <w:szCs w:val="22"/>
              </w:rPr>
              <w:t>from the 1 January 2021</w:t>
            </w:r>
          </w:p>
          <w:p w14:paraId="35C0B352" w14:textId="3CAC1859" w:rsidR="000B20D0" w:rsidRPr="003A640D" w:rsidRDefault="000B20D0" w:rsidP="00173114">
            <w:pPr>
              <w:rPr>
                <w:rFonts w:ascii="Arial" w:hAnsi="Arial" w:cs="Arial"/>
                <w:b/>
                <w:bCs/>
                <w:color w:val="000000" w:themeColor="text1"/>
                <w:sz w:val="22"/>
                <w:szCs w:val="22"/>
              </w:rPr>
            </w:pPr>
          </w:p>
          <w:p w14:paraId="312ED3B8" w14:textId="59DB95CD" w:rsidR="000B20D0" w:rsidRPr="003A640D" w:rsidRDefault="000B20D0" w:rsidP="00173114">
            <w:pPr>
              <w:rPr>
                <w:rFonts w:ascii="Arial" w:hAnsi="Arial" w:cs="Arial"/>
                <w:b/>
                <w:bCs/>
                <w:color w:val="000000" w:themeColor="text1"/>
                <w:sz w:val="22"/>
                <w:szCs w:val="22"/>
              </w:rPr>
            </w:pPr>
            <w:r w:rsidRPr="00FE19B0">
              <w:rPr>
                <w:rFonts w:ascii="Arial" w:hAnsi="Arial" w:cs="Arial"/>
                <w:b/>
                <w:bCs/>
                <w:color w:val="000000" w:themeColor="text1"/>
                <w:sz w:val="22"/>
                <w:szCs w:val="22"/>
                <w:u w:val="single"/>
              </w:rPr>
              <w:lastRenderedPageBreak/>
              <w:t>Resolved:</w:t>
            </w:r>
            <w:r w:rsidRPr="003A640D">
              <w:rPr>
                <w:rFonts w:ascii="Arial" w:hAnsi="Arial" w:cs="Arial"/>
                <w:b/>
                <w:bCs/>
                <w:color w:val="000000" w:themeColor="text1"/>
                <w:sz w:val="22"/>
                <w:szCs w:val="22"/>
              </w:rPr>
              <w:t xml:space="preserve"> to approve the implementation of </w:t>
            </w:r>
            <w:r w:rsidR="003A640D">
              <w:rPr>
                <w:rFonts w:ascii="Arial" w:hAnsi="Arial" w:cs="Arial"/>
                <w:b/>
                <w:bCs/>
                <w:color w:val="000000" w:themeColor="text1"/>
                <w:sz w:val="22"/>
                <w:szCs w:val="22"/>
              </w:rPr>
              <w:t>the National Living Wage</w:t>
            </w:r>
            <w:r w:rsidR="00FE19B0">
              <w:rPr>
                <w:rFonts w:ascii="Arial" w:hAnsi="Arial" w:cs="Arial"/>
                <w:b/>
                <w:bCs/>
                <w:color w:val="000000" w:themeColor="text1"/>
                <w:sz w:val="22"/>
                <w:szCs w:val="22"/>
              </w:rPr>
              <w:t xml:space="preserve"> increase from 1 January 2021</w:t>
            </w:r>
          </w:p>
          <w:p w14:paraId="014F61BA" w14:textId="05A9F8AC" w:rsidR="00E23992" w:rsidRDefault="00E23992" w:rsidP="00173114">
            <w:pPr>
              <w:rPr>
                <w:rFonts w:ascii="Arial" w:hAnsi="Arial" w:cs="Arial"/>
                <w:bCs/>
                <w:color w:val="000000" w:themeColor="text1"/>
                <w:sz w:val="22"/>
                <w:szCs w:val="22"/>
              </w:rPr>
            </w:pPr>
          </w:p>
          <w:p w14:paraId="6D135D69" w14:textId="77777777" w:rsidR="00E23992" w:rsidRPr="005D204B" w:rsidRDefault="00E23992" w:rsidP="00E32B8B">
            <w:pPr>
              <w:rPr>
                <w:rFonts w:ascii="Arial" w:hAnsi="Arial" w:cs="Arial"/>
                <w:i/>
                <w:color w:val="000000" w:themeColor="text1"/>
                <w:sz w:val="22"/>
                <w:szCs w:val="22"/>
              </w:rPr>
            </w:pPr>
          </w:p>
        </w:tc>
      </w:tr>
      <w:tr w:rsidR="001B66FA" w14:paraId="56ECFC69" w14:textId="77777777" w:rsidTr="009844B9">
        <w:tc>
          <w:tcPr>
            <w:tcW w:w="988" w:type="dxa"/>
            <w:vMerge w:val="restart"/>
          </w:tcPr>
          <w:p w14:paraId="36646B68" w14:textId="37698C90" w:rsidR="001B66FA" w:rsidRDefault="001B66FA"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Item 4.</w:t>
            </w:r>
          </w:p>
        </w:tc>
        <w:tc>
          <w:tcPr>
            <w:tcW w:w="9213" w:type="dxa"/>
          </w:tcPr>
          <w:p w14:paraId="50F17CCF" w14:textId="45B14492" w:rsidR="001B66FA" w:rsidRPr="00CD5EBE" w:rsidRDefault="001B66FA" w:rsidP="00173114">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Principals Report – including Key Performance Indicators (KPIs)</w:t>
            </w:r>
          </w:p>
          <w:p w14:paraId="5B4DF4ED" w14:textId="77777777" w:rsidR="001B66FA" w:rsidRPr="005D204B" w:rsidRDefault="001B66FA" w:rsidP="00173114">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45793B83" w14:textId="1F6671C0" w:rsidR="001B66FA" w:rsidRPr="005D204B" w:rsidRDefault="001B66FA" w:rsidP="00173114">
            <w:pPr>
              <w:rPr>
                <w:rFonts w:ascii="Arial" w:hAnsi="Arial" w:cs="Arial"/>
                <w:i/>
                <w:color w:val="000000" w:themeColor="text1"/>
                <w:sz w:val="22"/>
                <w:szCs w:val="22"/>
              </w:rPr>
            </w:pPr>
          </w:p>
        </w:tc>
      </w:tr>
      <w:tr w:rsidR="001B66FA" w14:paraId="777C7E62" w14:textId="77777777" w:rsidTr="009844B9">
        <w:tc>
          <w:tcPr>
            <w:tcW w:w="988" w:type="dxa"/>
            <w:vMerge/>
          </w:tcPr>
          <w:p w14:paraId="1828F06A" w14:textId="77777777" w:rsidR="001B66FA" w:rsidRDefault="001B66FA" w:rsidP="00305191">
            <w:pPr>
              <w:rPr>
                <w:rFonts w:ascii="Arial" w:hAnsi="Arial" w:cs="Arial"/>
                <w:b/>
                <w:color w:val="000000" w:themeColor="text1"/>
                <w:sz w:val="22"/>
                <w:szCs w:val="22"/>
              </w:rPr>
            </w:pPr>
          </w:p>
        </w:tc>
        <w:tc>
          <w:tcPr>
            <w:tcW w:w="9213" w:type="dxa"/>
          </w:tcPr>
          <w:p w14:paraId="41589C1A" w14:textId="21EE7981" w:rsidR="001B66FA" w:rsidRDefault="001B66FA" w:rsidP="00173114">
            <w:pPr>
              <w:rPr>
                <w:rFonts w:ascii="Arial" w:hAnsi="Arial" w:cs="Arial"/>
                <w:color w:val="000000" w:themeColor="text1"/>
                <w:sz w:val="22"/>
                <w:szCs w:val="22"/>
              </w:rPr>
            </w:pPr>
            <w:r w:rsidRPr="00F21FF3">
              <w:rPr>
                <w:rFonts w:ascii="Arial" w:hAnsi="Arial" w:cs="Arial"/>
                <w:color w:val="000000" w:themeColor="text1"/>
                <w:sz w:val="22"/>
                <w:szCs w:val="22"/>
              </w:rPr>
              <w:t xml:space="preserve">The Principal presented the report, </w:t>
            </w:r>
            <w:r>
              <w:rPr>
                <w:rFonts w:ascii="Arial" w:hAnsi="Arial" w:cs="Arial"/>
                <w:color w:val="000000" w:themeColor="text1"/>
                <w:sz w:val="22"/>
                <w:szCs w:val="22"/>
              </w:rPr>
              <w:t xml:space="preserve">which included the key performance indicator (KPI) dashboard and an update on the Group’s IT and Network Services strategy, with a copy of the new internal newsletter shared and new glossary of key IT terms provided for Board members. </w:t>
            </w:r>
          </w:p>
          <w:p w14:paraId="07B91E8D" w14:textId="77777777" w:rsidR="001B66FA" w:rsidRDefault="001B66FA" w:rsidP="00173114">
            <w:pPr>
              <w:rPr>
                <w:rFonts w:ascii="Arial" w:hAnsi="Arial" w:cs="Arial"/>
                <w:color w:val="000000" w:themeColor="text1"/>
                <w:sz w:val="22"/>
                <w:szCs w:val="22"/>
              </w:rPr>
            </w:pPr>
          </w:p>
          <w:p w14:paraId="655381B8" w14:textId="3C686005" w:rsidR="001B66FA" w:rsidRPr="007B208C" w:rsidRDefault="001B66FA" w:rsidP="00280CA6">
            <w:pPr>
              <w:rPr>
                <w:rFonts w:ascii="Calibri" w:hAnsi="Calibri" w:cs="Calibri"/>
                <w:bCs/>
                <w:color w:val="000000" w:themeColor="text1"/>
              </w:rPr>
            </w:pPr>
            <w:r>
              <w:rPr>
                <w:rFonts w:ascii="Arial" w:hAnsi="Arial" w:cs="Arial"/>
                <w:color w:val="000000" w:themeColor="text1"/>
                <w:sz w:val="22"/>
                <w:szCs w:val="22"/>
              </w:rPr>
              <w:t xml:space="preserve">Questions and clarifications were welcomed from the Board. The Principal was thanked for the thorough update, and continued work to draw out key areas of risk to support Board’s consideration and oversight. Offering the report at this later point in the agenda worked well in member’s opinion. as Board had had opportunity in the previous strategic discussions to receive additional assurance on key risks. Board members attention was drawn to the marketing campaigns currently running, and members were asked to share with their social media contacts to amplify their reach. </w:t>
            </w:r>
            <w:r w:rsidRPr="00280CA6">
              <w:rPr>
                <w:rFonts w:ascii="Arial" w:hAnsi="Arial" w:cs="Arial"/>
                <w:color w:val="000000" w:themeColor="text1"/>
                <w:sz w:val="22"/>
                <w:szCs w:val="22"/>
              </w:rPr>
              <w:t xml:space="preserve">The Board welcomed continued refinement of the key performance indicators (KPIs) and </w:t>
            </w:r>
            <w:r w:rsidRPr="00280CA6">
              <w:rPr>
                <w:rFonts w:ascii="Arial" w:hAnsi="Arial" w:cs="Arial"/>
                <w:color w:val="0070C0"/>
                <w:sz w:val="22"/>
                <w:szCs w:val="22"/>
                <w:u w:val="single"/>
              </w:rPr>
              <w:t>it was agreed</w:t>
            </w:r>
            <w:r w:rsidRPr="00280CA6">
              <w:rPr>
                <w:rFonts w:ascii="Arial" w:hAnsi="Arial" w:cs="Arial"/>
                <w:color w:val="0070C0"/>
                <w:sz w:val="22"/>
                <w:szCs w:val="22"/>
              </w:rPr>
              <w:t xml:space="preserve"> </w:t>
            </w:r>
            <w:r w:rsidRPr="00280CA6">
              <w:rPr>
                <w:rFonts w:ascii="Arial" w:hAnsi="Arial" w:cs="Arial"/>
                <w:color w:val="000000" w:themeColor="text1"/>
                <w:sz w:val="22"/>
                <w:szCs w:val="22"/>
              </w:rPr>
              <w:t>that the KPI</w:t>
            </w:r>
            <w:r w:rsidRPr="00280CA6">
              <w:rPr>
                <w:rFonts w:ascii="Arial" w:hAnsi="Arial" w:cs="Arial"/>
                <w:bCs/>
                <w:color w:val="000000" w:themeColor="text1"/>
                <w:sz w:val="22"/>
                <w:szCs w:val="22"/>
              </w:rPr>
              <w:t xml:space="preserve"> dashboard will continue to be refined to take into account Board feedback on format and content.</w:t>
            </w:r>
          </w:p>
          <w:p w14:paraId="35DE63F2" w14:textId="77777777" w:rsidR="001B66FA" w:rsidRDefault="001B66FA" w:rsidP="00173114">
            <w:pPr>
              <w:rPr>
                <w:rFonts w:ascii="Arial" w:hAnsi="Arial" w:cs="Arial"/>
                <w:color w:val="000000" w:themeColor="text1"/>
                <w:sz w:val="22"/>
                <w:szCs w:val="22"/>
              </w:rPr>
            </w:pPr>
          </w:p>
          <w:p w14:paraId="10848171" w14:textId="2FAD1E0C" w:rsidR="001B66FA" w:rsidRPr="00173114" w:rsidRDefault="001B66FA" w:rsidP="00173114">
            <w:pPr>
              <w:rPr>
                <w:rFonts w:ascii="Arial" w:hAnsi="Arial" w:cs="Arial"/>
                <w:iCs/>
                <w:color w:val="000000" w:themeColor="text1"/>
                <w:sz w:val="22"/>
                <w:szCs w:val="22"/>
              </w:rPr>
            </w:pPr>
            <w:r w:rsidRPr="004977BA">
              <w:rPr>
                <w:rFonts w:ascii="Arial" w:hAnsi="Arial" w:cs="Arial"/>
                <w:b/>
                <w:sz w:val="22"/>
                <w:szCs w:val="22"/>
                <w:u w:val="single"/>
              </w:rPr>
              <w:t>Resolved:</w:t>
            </w:r>
            <w:r w:rsidRPr="004977BA">
              <w:rPr>
                <w:rFonts w:ascii="Arial" w:hAnsi="Arial" w:cs="Arial"/>
                <w:b/>
                <w:sz w:val="22"/>
                <w:szCs w:val="22"/>
              </w:rPr>
              <w:t xml:space="preserve"> To </w:t>
            </w:r>
            <w:r>
              <w:rPr>
                <w:rFonts w:ascii="Arial" w:hAnsi="Arial" w:cs="Arial"/>
                <w:b/>
                <w:sz w:val="22"/>
                <w:szCs w:val="22"/>
              </w:rPr>
              <w:t>receive and note the Principal’s report</w:t>
            </w:r>
          </w:p>
          <w:p w14:paraId="759BDD0F" w14:textId="1C35E63B" w:rsidR="001B66FA" w:rsidRPr="005D204B" w:rsidRDefault="001B66FA" w:rsidP="00173114">
            <w:pPr>
              <w:rPr>
                <w:rFonts w:ascii="Arial" w:hAnsi="Arial" w:cs="Arial"/>
                <w:i/>
                <w:color w:val="000000" w:themeColor="text1"/>
                <w:sz w:val="22"/>
                <w:szCs w:val="22"/>
              </w:rPr>
            </w:pPr>
          </w:p>
        </w:tc>
      </w:tr>
      <w:bookmarkEnd w:id="1"/>
      <w:tr w:rsidR="00507D9F" w14:paraId="3F5CC07A" w14:textId="77777777" w:rsidTr="00FB4971">
        <w:tc>
          <w:tcPr>
            <w:tcW w:w="988" w:type="dxa"/>
            <w:vMerge w:val="restart"/>
          </w:tcPr>
          <w:p w14:paraId="0587366E" w14:textId="1065B0CC" w:rsidR="00507D9F" w:rsidRDefault="009844B9" w:rsidP="00305191">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8662BD">
              <w:rPr>
                <w:rFonts w:ascii="Arial" w:hAnsi="Arial" w:cs="Arial"/>
                <w:b/>
                <w:color w:val="000000" w:themeColor="text1"/>
                <w:sz w:val="22"/>
                <w:szCs w:val="22"/>
              </w:rPr>
              <w:t>5</w:t>
            </w:r>
            <w:r w:rsidR="00507D9F">
              <w:rPr>
                <w:rFonts w:ascii="Arial" w:hAnsi="Arial" w:cs="Arial"/>
                <w:b/>
                <w:color w:val="000000" w:themeColor="text1"/>
                <w:sz w:val="22"/>
                <w:szCs w:val="22"/>
              </w:rPr>
              <w:t>.</w:t>
            </w:r>
          </w:p>
        </w:tc>
        <w:tc>
          <w:tcPr>
            <w:tcW w:w="9213" w:type="dxa"/>
            <w:tcBorders>
              <w:bottom w:val="single" w:sz="4" w:space="0" w:color="auto"/>
            </w:tcBorders>
          </w:tcPr>
          <w:p w14:paraId="6140B573" w14:textId="3497A644" w:rsidR="00507D9F" w:rsidRPr="00E32B8B" w:rsidRDefault="00507D9F" w:rsidP="00E32B8B">
            <w:pPr>
              <w:rPr>
                <w:rFonts w:ascii="Arial" w:hAnsi="Arial" w:cs="Arial"/>
                <w:b/>
                <w:bCs/>
                <w:iCs/>
                <w:color w:val="000000" w:themeColor="text1"/>
                <w:sz w:val="22"/>
                <w:szCs w:val="22"/>
                <w:u w:val="single"/>
              </w:rPr>
            </w:pPr>
            <w:r w:rsidRPr="00E32B8B">
              <w:rPr>
                <w:rFonts w:ascii="Arial" w:hAnsi="Arial" w:cs="Arial"/>
                <w:b/>
                <w:bCs/>
                <w:iCs/>
                <w:color w:val="000000" w:themeColor="text1"/>
                <w:sz w:val="22"/>
                <w:szCs w:val="22"/>
                <w:u w:val="single"/>
              </w:rPr>
              <w:t xml:space="preserve">Board </w:t>
            </w:r>
            <w:r w:rsidR="008662BD">
              <w:rPr>
                <w:rFonts w:ascii="Arial" w:hAnsi="Arial" w:cs="Arial"/>
                <w:b/>
                <w:bCs/>
                <w:iCs/>
                <w:color w:val="000000" w:themeColor="text1"/>
                <w:sz w:val="22"/>
                <w:szCs w:val="22"/>
                <w:u w:val="single"/>
              </w:rPr>
              <w:t xml:space="preserve">to receive or </w:t>
            </w:r>
            <w:r w:rsidRPr="00E32B8B">
              <w:rPr>
                <w:rFonts w:ascii="Arial" w:hAnsi="Arial" w:cs="Arial"/>
                <w:b/>
                <w:bCs/>
                <w:iCs/>
                <w:color w:val="000000" w:themeColor="text1"/>
                <w:sz w:val="22"/>
                <w:szCs w:val="22"/>
                <w:u w:val="single"/>
              </w:rPr>
              <w:t>approv</w:t>
            </w:r>
            <w:r w:rsidR="008662BD">
              <w:rPr>
                <w:rFonts w:ascii="Arial" w:hAnsi="Arial" w:cs="Arial"/>
                <w:b/>
                <w:bCs/>
                <w:iCs/>
                <w:color w:val="000000" w:themeColor="text1"/>
                <w:sz w:val="22"/>
                <w:szCs w:val="22"/>
                <w:u w:val="single"/>
              </w:rPr>
              <w:t>e</w:t>
            </w:r>
          </w:p>
          <w:p w14:paraId="2F3FD861" w14:textId="54FF4D2E" w:rsidR="00507D9F" w:rsidRPr="00E32B8B" w:rsidRDefault="00507D9F" w:rsidP="00E32B8B">
            <w:pPr>
              <w:rPr>
                <w:rFonts w:ascii="Arial" w:hAnsi="Arial" w:cs="Arial"/>
                <w:iCs/>
                <w:color w:val="000000" w:themeColor="text1"/>
                <w:sz w:val="22"/>
                <w:szCs w:val="22"/>
              </w:rPr>
            </w:pPr>
          </w:p>
        </w:tc>
      </w:tr>
      <w:tr w:rsidR="00507D9F" w14:paraId="4CFEAEBC" w14:textId="77777777" w:rsidTr="00FB4971">
        <w:tc>
          <w:tcPr>
            <w:tcW w:w="988" w:type="dxa"/>
            <w:vMerge/>
          </w:tcPr>
          <w:p w14:paraId="0CCDEB03" w14:textId="77777777" w:rsidR="00507D9F" w:rsidRDefault="00507D9F" w:rsidP="00305191">
            <w:pPr>
              <w:rPr>
                <w:rFonts w:ascii="Arial" w:hAnsi="Arial" w:cs="Arial"/>
                <w:b/>
                <w:color w:val="000000" w:themeColor="text1"/>
                <w:sz w:val="22"/>
                <w:szCs w:val="22"/>
              </w:rPr>
            </w:pPr>
          </w:p>
        </w:tc>
        <w:tc>
          <w:tcPr>
            <w:tcW w:w="9213" w:type="dxa"/>
            <w:tcBorders>
              <w:bottom w:val="nil"/>
            </w:tcBorders>
          </w:tcPr>
          <w:p w14:paraId="26EBDC08" w14:textId="1D05BF69" w:rsidR="00507D9F" w:rsidRPr="002B0FF5" w:rsidRDefault="008662BD" w:rsidP="00E32B8B">
            <w:pPr>
              <w:rPr>
                <w:rFonts w:ascii="Arial" w:hAnsi="Arial" w:cs="Arial"/>
                <w:b/>
                <w:bCs/>
                <w:iCs/>
                <w:color w:val="000000" w:themeColor="text1"/>
                <w:sz w:val="22"/>
                <w:szCs w:val="22"/>
                <w:u w:val="single"/>
              </w:rPr>
            </w:pPr>
            <w:r>
              <w:rPr>
                <w:rFonts w:ascii="Arial" w:hAnsi="Arial" w:cs="Arial"/>
                <w:b/>
                <w:bCs/>
                <w:iCs/>
                <w:color w:val="000000" w:themeColor="text1"/>
                <w:sz w:val="22"/>
                <w:szCs w:val="22"/>
                <w:u w:val="single"/>
              </w:rPr>
              <w:t>5</w:t>
            </w:r>
            <w:r w:rsidR="00507D9F" w:rsidRPr="002B0FF5">
              <w:rPr>
                <w:rFonts w:ascii="Arial" w:hAnsi="Arial" w:cs="Arial"/>
                <w:b/>
                <w:bCs/>
                <w:iCs/>
                <w:color w:val="000000" w:themeColor="text1"/>
                <w:sz w:val="22"/>
                <w:szCs w:val="22"/>
                <w:u w:val="single"/>
              </w:rPr>
              <w:t xml:space="preserve">.1 </w:t>
            </w:r>
            <w:r>
              <w:rPr>
                <w:rFonts w:ascii="Arial" w:hAnsi="Arial" w:cs="Arial"/>
                <w:b/>
                <w:bCs/>
                <w:iCs/>
                <w:color w:val="000000" w:themeColor="text1"/>
                <w:sz w:val="22"/>
                <w:szCs w:val="22"/>
                <w:u w:val="single"/>
              </w:rPr>
              <w:t xml:space="preserve">Finance </w:t>
            </w:r>
            <w:r w:rsidR="005F20D7">
              <w:rPr>
                <w:rFonts w:ascii="Arial" w:hAnsi="Arial" w:cs="Arial"/>
                <w:b/>
                <w:bCs/>
                <w:iCs/>
                <w:color w:val="000000" w:themeColor="text1"/>
                <w:sz w:val="22"/>
                <w:szCs w:val="22"/>
                <w:u w:val="single"/>
              </w:rPr>
              <w:t>Report</w:t>
            </w:r>
          </w:p>
          <w:p w14:paraId="54C52150" w14:textId="0B3882F3" w:rsidR="00507D9F" w:rsidRDefault="00507D9F" w:rsidP="00E32B8B">
            <w:pPr>
              <w:rPr>
                <w:rFonts w:ascii="Arial" w:hAnsi="Arial" w:cs="Arial"/>
                <w:iCs/>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001B66FA">
              <w:rPr>
                <w:rFonts w:ascii="Arial" w:hAnsi="Arial" w:cs="Arial"/>
                <w:i/>
                <w:color w:val="000000" w:themeColor="text1"/>
                <w:sz w:val="22"/>
                <w:szCs w:val="22"/>
              </w:rPr>
              <w:t>)</w:t>
            </w:r>
          </w:p>
          <w:p w14:paraId="5E3C0720" w14:textId="48DA741E" w:rsidR="00507D9F" w:rsidRDefault="00507D9F" w:rsidP="00E32B8B">
            <w:pPr>
              <w:rPr>
                <w:rFonts w:ascii="Arial" w:hAnsi="Arial" w:cs="Arial"/>
                <w:iCs/>
                <w:color w:val="000000" w:themeColor="text1"/>
                <w:sz w:val="22"/>
                <w:szCs w:val="22"/>
              </w:rPr>
            </w:pPr>
          </w:p>
          <w:p w14:paraId="7DF4C939" w14:textId="1C3B6915" w:rsidR="005A7EFB" w:rsidRPr="005A7EFB" w:rsidRDefault="00C36F17" w:rsidP="005A7EFB">
            <w:pPr>
              <w:rPr>
                <w:rFonts w:ascii="Arial" w:hAnsi="Arial" w:cs="Arial"/>
                <w:color w:val="000000"/>
                <w:sz w:val="22"/>
                <w:szCs w:val="22"/>
              </w:rPr>
            </w:pPr>
            <w:r>
              <w:rPr>
                <w:rFonts w:ascii="Arial" w:hAnsi="Arial" w:cs="Arial"/>
                <w:color w:val="000000"/>
                <w:sz w:val="22"/>
                <w:szCs w:val="22"/>
              </w:rPr>
              <w:t xml:space="preserve">David Rothwell (Deputy Principal) </w:t>
            </w:r>
            <w:r w:rsidR="00280CA6">
              <w:rPr>
                <w:rFonts w:ascii="Arial" w:hAnsi="Arial" w:cs="Arial"/>
                <w:color w:val="000000"/>
                <w:sz w:val="22"/>
                <w:szCs w:val="22"/>
              </w:rPr>
              <w:t>invited questions or comment on the Finance Report, with Board noting that its content had already been thoroughly reviewed and considered earlier in the agenda.</w:t>
            </w:r>
            <w:r w:rsidR="005A7EFB">
              <w:rPr>
                <w:rFonts w:ascii="Arial" w:hAnsi="Arial" w:cs="Arial"/>
                <w:color w:val="000000"/>
                <w:sz w:val="22"/>
                <w:szCs w:val="22"/>
              </w:rPr>
              <w:t xml:space="preserve"> The report included management accounts as at 31 October 2020. It was confirmed that, as </w:t>
            </w:r>
            <w:r w:rsidR="005A7EFB" w:rsidRPr="005A7EFB">
              <w:rPr>
                <w:rFonts w:ascii="Arial" w:hAnsi="Arial" w:cs="Arial"/>
                <w:color w:val="000000"/>
                <w:sz w:val="22"/>
                <w:szCs w:val="22"/>
              </w:rPr>
              <w:t xml:space="preserve">requested by the ESFA, in November the College </w:t>
            </w:r>
            <w:r w:rsidR="005A7EFB">
              <w:rPr>
                <w:rFonts w:ascii="Arial" w:hAnsi="Arial" w:cs="Arial"/>
                <w:color w:val="000000"/>
                <w:sz w:val="22"/>
                <w:szCs w:val="22"/>
              </w:rPr>
              <w:t xml:space="preserve">Group had </w:t>
            </w:r>
            <w:r w:rsidR="005A7EFB" w:rsidRPr="005A7EFB">
              <w:rPr>
                <w:rFonts w:ascii="Arial" w:hAnsi="Arial" w:cs="Arial"/>
                <w:color w:val="000000"/>
                <w:sz w:val="22"/>
                <w:szCs w:val="22"/>
              </w:rPr>
              <w:t>submitted a cashflow forecast for the</w:t>
            </w:r>
            <w:r w:rsidR="005A7EFB">
              <w:rPr>
                <w:rFonts w:ascii="Arial" w:hAnsi="Arial" w:cs="Arial"/>
                <w:color w:val="000000"/>
                <w:sz w:val="22"/>
                <w:szCs w:val="22"/>
              </w:rPr>
              <w:t xml:space="preserve"> </w:t>
            </w:r>
            <w:r w:rsidR="005A7EFB" w:rsidRPr="005A7EFB">
              <w:rPr>
                <w:rFonts w:ascii="Arial" w:hAnsi="Arial" w:cs="Arial"/>
                <w:color w:val="000000"/>
                <w:sz w:val="22"/>
                <w:szCs w:val="22"/>
              </w:rPr>
              <w:t>period up to July 2022. The submission was consistent with and aligned to the version appended to the management accounts</w:t>
            </w:r>
            <w:r w:rsidR="003148C7">
              <w:rPr>
                <w:rFonts w:ascii="Arial" w:hAnsi="Arial" w:cs="Arial"/>
                <w:color w:val="000000"/>
                <w:sz w:val="22"/>
                <w:szCs w:val="22"/>
              </w:rPr>
              <w:t>,</w:t>
            </w:r>
            <w:r w:rsidR="005A7EFB" w:rsidRPr="005A7EFB">
              <w:rPr>
                <w:rFonts w:ascii="Arial" w:hAnsi="Arial" w:cs="Arial"/>
                <w:color w:val="000000"/>
                <w:sz w:val="22"/>
                <w:szCs w:val="22"/>
              </w:rPr>
              <w:t xml:space="preserve"> and </w:t>
            </w:r>
            <w:r w:rsidR="003148C7">
              <w:rPr>
                <w:rFonts w:ascii="Arial" w:hAnsi="Arial" w:cs="Arial"/>
                <w:color w:val="000000"/>
                <w:sz w:val="22"/>
                <w:szCs w:val="22"/>
              </w:rPr>
              <w:t xml:space="preserve">had </w:t>
            </w:r>
            <w:r w:rsidR="005A7EFB" w:rsidRPr="005A7EFB">
              <w:rPr>
                <w:rFonts w:ascii="Arial" w:hAnsi="Arial" w:cs="Arial"/>
                <w:color w:val="000000"/>
                <w:sz w:val="22"/>
                <w:szCs w:val="22"/>
              </w:rPr>
              <w:t xml:space="preserve">extended the timeline with a simplifying </w:t>
            </w:r>
            <w:r w:rsidR="00CB3D5F" w:rsidRPr="005A7EFB">
              <w:rPr>
                <w:rFonts w:ascii="Arial" w:hAnsi="Arial" w:cs="Arial"/>
                <w:color w:val="000000"/>
                <w:sz w:val="22"/>
                <w:szCs w:val="22"/>
              </w:rPr>
              <w:t>high-level</w:t>
            </w:r>
            <w:r w:rsidR="005A7EFB" w:rsidRPr="005A7EFB">
              <w:rPr>
                <w:rFonts w:ascii="Arial" w:hAnsi="Arial" w:cs="Arial"/>
                <w:color w:val="000000"/>
                <w:sz w:val="22"/>
                <w:szCs w:val="22"/>
              </w:rPr>
              <w:t xml:space="preserve"> assumption of broadly unchanged performance assumptions in 2021/22 compared to </w:t>
            </w:r>
            <w:r w:rsidR="003148C7">
              <w:rPr>
                <w:rFonts w:ascii="Arial" w:hAnsi="Arial" w:cs="Arial"/>
                <w:color w:val="000000"/>
                <w:sz w:val="22"/>
                <w:szCs w:val="22"/>
              </w:rPr>
              <w:t xml:space="preserve">the </w:t>
            </w:r>
            <w:r w:rsidR="005A7EFB" w:rsidRPr="005A7EFB">
              <w:rPr>
                <w:rFonts w:ascii="Arial" w:hAnsi="Arial" w:cs="Arial"/>
                <w:color w:val="000000"/>
                <w:sz w:val="22"/>
                <w:szCs w:val="22"/>
              </w:rPr>
              <w:t>current year.</w:t>
            </w:r>
          </w:p>
          <w:p w14:paraId="38BF30AE" w14:textId="19BB569C" w:rsidR="005A7EFB" w:rsidRDefault="005A7EFB" w:rsidP="008662BD">
            <w:pPr>
              <w:rPr>
                <w:rFonts w:ascii="Arial" w:hAnsi="Arial" w:cs="Arial"/>
                <w:color w:val="000000"/>
                <w:sz w:val="22"/>
                <w:szCs w:val="22"/>
              </w:rPr>
            </w:pPr>
          </w:p>
          <w:p w14:paraId="42F65884" w14:textId="005FCF60" w:rsidR="005A7EFB" w:rsidRDefault="003148C7" w:rsidP="008662BD">
            <w:pPr>
              <w:rPr>
                <w:rFonts w:ascii="Arial" w:hAnsi="Arial" w:cs="Arial"/>
                <w:color w:val="000000"/>
                <w:sz w:val="22"/>
                <w:szCs w:val="22"/>
              </w:rPr>
            </w:pPr>
            <w:r>
              <w:rPr>
                <w:rFonts w:ascii="Arial" w:hAnsi="Arial" w:cs="Arial"/>
                <w:color w:val="000000"/>
                <w:sz w:val="22"/>
                <w:szCs w:val="22"/>
              </w:rPr>
              <w:t xml:space="preserve">Performance against the key financial indicators as at the end of October 2020 was confirmed </w:t>
            </w:r>
            <w:r w:rsidR="00C0014A">
              <w:rPr>
                <w:rFonts w:ascii="Arial" w:hAnsi="Arial" w:cs="Arial"/>
                <w:color w:val="000000"/>
                <w:sz w:val="22"/>
                <w:szCs w:val="22"/>
              </w:rPr>
              <w:t xml:space="preserve">to be </w:t>
            </w:r>
            <w:r>
              <w:rPr>
                <w:rFonts w:ascii="Arial" w:hAnsi="Arial" w:cs="Arial"/>
                <w:color w:val="000000"/>
                <w:sz w:val="22"/>
                <w:szCs w:val="22"/>
              </w:rPr>
              <w:t>as follows:</w:t>
            </w:r>
          </w:p>
          <w:p w14:paraId="76A33D6F" w14:textId="6F78C7EE" w:rsidR="00C0014A" w:rsidRDefault="00C0014A" w:rsidP="008662BD">
            <w:pPr>
              <w:rPr>
                <w:rFonts w:ascii="Arial" w:hAnsi="Arial" w:cs="Arial"/>
                <w:color w:val="000000"/>
                <w:sz w:val="22"/>
                <w:szCs w:val="22"/>
              </w:rPr>
            </w:pPr>
          </w:p>
          <w:p w14:paraId="079AE063" w14:textId="5B9EF13B" w:rsidR="00C0014A" w:rsidRDefault="00C0014A" w:rsidP="008662BD">
            <w:pPr>
              <w:rPr>
                <w:rFonts w:ascii="Arial" w:hAnsi="Arial" w:cs="Arial"/>
                <w:color w:val="000000"/>
                <w:sz w:val="22"/>
                <w:szCs w:val="22"/>
              </w:rPr>
            </w:pPr>
          </w:p>
          <w:p w14:paraId="7B995845" w14:textId="44DC483A" w:rsidR="00C0014A" w:rsidRDefault="00C0014A" w:rsidP="008662BD">
            <w:pPr>
              <w:rPr>
                <w:rFonts w:ascii="Arial" w:hAnsi="Arial" w:cs="Arial"/>
                <w:color w:val="000000"/>
                <w:sz w:val="22"/>
                <w:szCs w:val="22"/>
              </w:rPr>
            </w:pPr>
          </w:p>
          <w:p w14:paraId="51CBA7F8" w14:textId="0CF7B934" w:rsidR="00C0014A" w:rsidRDefault="00C0014A" w:rsidP="008662BD">
            <w:pPr>
              <w:rPr>
                <w:rFonts w:ascii="Arial" w:hAnsi="Arial" w:cs="Arial"/>
                <w:color w:val="000000"/>
                <w:sz w:val="22"/>
                <w:szCs w:val="22"/>
              </w:rPr>
            </w:pPr>
          </w:p>
          <w:p w14:paraId="1688A6C8" w14:textId="1373048D" w:rsidR="00C0014A" w:rsidRDefault="00C0014A" w:rsidP="008662BD">
            <w:pPr>
              <w:rPr>
                <w:rFonts w:ascii="Arial" w:hAnsi="Arial" w:cs="Arial"/>
                <w:color w:val="000000"/>
                <w:sz w:val="22"/>
                <w:szCs w:val="22"/>
              </w:rPr>
            </w:pPr>
          </w:p>
          <w:p w14:paraId="3E824A0C" w14:textId="275F8A60" w:rsidR="00C0014A" w:rsidRDefault="00C0014A" w:rsidP="008662BD">
            <w:pPr>
              <w:rPr>
                <w:rFonts w:ascii="Arial" w:hAnsi="Arial" w:cs="Arial"/>
                <w:color w:val="000000"/>
                <w:sz w:val="22"/>
                <w:szCs w:val="22"/>
              </w:rPr>
            </w:pPr>
          </w:p>
          <w:p w14:paraId="174C3A74" w14:textId="626B22BF" w:rsidR="00C0014A" w:rsidRDefault="00C0014A" w:rsidP="008662BD">
            <w:pPr>
              <w:rPr>
                <w:rFonts w:ascii="Arial" w:hAnsi="Arial" w:cs="Arial"/>
                <w:color w:val="000000"/>
                <w:sz w:val="22"/>
                <w:szCs w:val="22"/>
              </w:rPr>
            </w:pPr>
          </w:p>
          <w:p w14:paraId="4320D27A" w14:textId="5D376B09" w:rsidR="00C0014A" w:rsidRDefault="00C0014A" w:rsidP="008662BD">
            <w:pPr>
              <w:rPr>
                <w:rFonts w:ascii="Arial" w:hAnsi="Arial" w:cs="Arial"/>
                <w:color w:val="000000"/>
                <w:sz w:val="22"/>
                <w:szCs w:val="22"/>
              </w:rPr>
            </w:pPr>
          </w:p>
          <w:p w14:paraId="32121482" w14:textId="7AA989B4" w:rsidR="00C0014A" w:rsidRDefault="00C0014A" w:rsidP="008662BD">
            <w:pPr>
              <w:rPr>
                <w:rFonts w:ascii="Arial" w:hAnsi="Arial" w:cs="Arial"/>
                <w:color w:val="000000"/>
                <w:sz w:val="22"/>
                <w:szCs w:val="22"/>
              </w:rPr>
            </w:pPr>
          </w:p>
          <w:p w14:paraId="5514AD5C" w14:textId="154B7CB7" w:rsidR="00C0014A" w:rsidRDefault="00C0014A" w:rsidP="008662BD">
            <w:pPr>
              <w:rPr>
                <w:rFonts w:ascii="Arial" w:hAnsi="Arial" w:cs="Arial"/>
                <w:color w:val="000000"/>
                <w:sz w:val="22"/>
                <w:szCs w:val="22"/>
              </w:rPr>
            </w:pPr>
          </w:p>
          <w:p w14:paraId="0BFC273D" w14:textId="637A0FD2" w:rsidR="00C0014A" w:rsidRDefault="00C0014A" w:rsidP="008662BD">
            <w:pPr>
              <w:rPr>
                <w:rFonts w:ascii="Arial" w:hAnsi="Arial" w:cs="Arial"/>
                <w:color w:val="000000"/>
                <w:sz w:val="22"/>
                <w:szCs w:val="22"/>
              </w:rPr>
            </w:pPr>
          </w:p>
          <w:p w14:paraId="5CBDE220" w14:textId="7B98C29C" w:rsidR="00C0014A" w:rsidRDefault="00C0014A" w:rsidP="008662BD">
            <w:pPr>
              <w:rPr>
                <w:rFonts w:ascii="Arial" w:hAnsi="Arial" w:cs="Arial"/>
                <w:color w:val="000000"/>
                <w:sz w:val="22"/>
                <w:szCs w:val="22"/>
              </w:rPr>
            </w:pPr>
          </w:p>
          <w:p w14:paraId="2E6EC479" w14:textId="6A741BB7" w:rsidR="00C0014A" w:rsidRDefault="00C0014A" w:rsidP="008662BD">
            <w:pPr>
              <w:rPr>
                <w:rFonts w:ascii="Arial" w:hAnsi="Arial" w:cs="Arial"/>
                <w:color w:val="000000"/>
                <w:sz w:val="22"/>
                <w:szCs w:val="22"/>
              </w:rPr>
            </w:pPr>
          </w:p>
          <w:p w14:paraId="03581972" w14:textId="65D4D559" w:rsidR="00C0014A" w:rsidRDefault="00C0014A" w:rsidP="008662BD">
            <w:pPr>
              <w:rPr>
                <w:rFonts w:ascii="Arial" w:hAnsi="Arial" w:cs="Arial"/>
                <w:color w:val="000000"/>
                <w:sz w:val="22"/>
                <w:szCs w:val="22"/>
              </w:rPr>
            </w:pPr>
          </w:p>
          <w:p w14:paraId="3109943F" w14:textId="77777777" w:rsidR="00C0014A" w:rsidRDefault="00C0014A" w:rsidP="008662BD">
            <w:pPr>
              <w:rPr>
                <w:rFonts w:ascii="Arial" w:hAnsi="Arial" w:cs="Arial"/>
                <w:color w:val="000000"/>
                <w:sz w:val="22"/>
                <w:szCs w:val="22"/>
              </w:rPr>
            </w:pPr>
          </w:p>
          <w:p w14:paraId="0E38371F" w14:textId="1DA74AAC" w:rsidR="009C033E" w:rsidRDefault="009C033E" w:rsidP="00C36F17">
            <w:pPr>
              <w:rPr>
                <w:rFonts w:ascii="Arial" w:hAnsi="Arial" w:cs="Arial"/>
                <w:color w:val="000000"/>
                <w:sz w:val="22"/>
                <w:szCs w:val="22"/>
              </w:rPr>
            </w:pPr>
          </w:p>
          <w:tbl>
            <w:tblPr>
              <w:tblW w:w="8534" w:type="dxa"/>
              <w:tblLook w:val="04A0" w:firstRow="1" w:lastRow="0" w:firstColumn="1" w:lastColumn="0" w:noHBand="0" w:noVBand="1"/>
            </w:tblPr>
            <w:tblGrid>
              <w:gridCol w:w="2723"/>
              <w:gridCol w:w="1984"/>
              <w:gridCol w:w="1985"/>
              <w:gridCol w:w="1842"/>
            </w:tblGrid>
            <w:tr w:rsidR="009C033E" w:rsidRPr="00214EC0" w14:paraId="249C841F" w14:textId="77777777" w:rsidTr="003148C7">
              <w:trPr>
                <w:trHeight w:val="570"/>
              </w:trPr>
              <w:tc>
                <w:tcPr>
                  <w:tcW w:w="2723" w:type="dxa"/>
                  <w:tcBorders>
                    <w:top w:val="single" w:sz="4" w:space="0" w:color="auto"/>
                    <w:left w:val="single" w:sz="8" w:space="0" w:color="auto"/>
                    <w:bottom w:val="single" w:sz="8" w:space="0" w:color="auto"/>
                    <w:right w:val="single" w:sz="8" w:space="0" w:color="auto"/>
                  </w:tcBorders>
                  <w:shd w:val="clear" w:color="000000" w:fill="E6E6E6"/>
                  <w:vAlign w:val="center"/>
                  <w:hideMark/>
                </w:tcPr>
                <w:p w14:paraId="3F465482" w14:textId="77777777" w:rsidR="009C033E" w:rsidRPr="00214EC0" w:rsidRDefault="009C033E" w:rsidP="009C033E">
                  <w:pPr>
                    <w:jc w:val="both"/>
                    <w:rPr>
                      <w:rFonts w:ascii="Arial" w:hAnsi="Arial" w:cs="Arial"/>
                      <w:b/>
                      <w:bCs/>
                      <w:sz w:val="20"/>
                      <w:szCs w:val="20"/>
                    </w:rPr>
                  </w:pPr>
                  <w:r w:rsidRPr="00214EC0">
                    <w:rPr>
                      <w:rFonts w:ascii="Arial" w:hAnsi="Arial" w:cs="Arial"/>
                      <w:b/>
                      <w:bCs/>
                      <w:sz w:val="20"/>
                      <w:szCs w:val="20"/>
                    </w:rPr>
                    <w:lastRenderedPageBreak/>
                    <w:t>Financial performance measure</w:t>
                  </w:r>
                </w:p>
              </w:tc>
              <w:tc>
                <w:tcPr>
                  <w:tcW w:w="1984" w:type="dxa"/>
                  <w:tcBorders>
                    <w:top w:val="single" w:sz="4" w:space="0" w:color="auto"/>
                    <w:left w:val="nil"/>
                    <w:bottom w:val="single" w:sz="8" w:space="0" w:color="auto"/>
                    <w:right w:val="single" w:sz="8" w:space="0" w:color="auto"/>
                  </w:tcBorders>
                  <w:shd w:val="clear" w:color="000000" w:fill="E6E6E6"/>
                  <w:vAlign w:val="center"/>
                  <w:hideMark/>
                </w:tcPr>
                <w:p w14:paraId="0824C883" w14:textId="77777777" w:rsidR="009C033E" w:rsidRPr="00214EC0" w:rsidRDefault="009C033E" w:rsidP="009C033E">
                  <w:pPr>
                    <w:jc w:val="center"/>
                    <w:rPr>
                      <w:rFonts w:ascii="Arial" w:hAnsi="Arial" w:cs="Arial"/>
                      <w:b/>
                      <w:bCs/>
                      <w:sz w:val="20"/>
                      <w:szCs w:val="20"/>
                    </w:rPr>
                  </w:pPr>
                  <w:r w:rsidRPr="00214EC0">
                    <w:rPr>
                      <w:rFonts w:ascii="Arial" w:hAnsi="Arial" w:cs="Arial"/>
                      <w:b/>
                      <w:bCs/>
                      <w:sz w:val="20"/>
                      <w:szCs w:val="20"/>
                    </w:rPr>
                    <w:t>Current position</w:t>
                  </w:r>
                </w:p>
              </w:tc>
              <w:tc>
                <w:tcPr>
                  <w:tcW w:w="1985" w:type="dxa"/>
                  <w:tcBorders>
                    <w:top w:val="single" w:sz="4" w:space="0" w:color="auto"/>
                    <w:left w:val="nil"/>
                    <w:bottom w:val="single" w:sz="8" w:space="0" w:color="auto"/>
                    <w:right w:val="single" w:sz="8" w:space="0" w:color="auto"/>
                  </w:tcBorders>
                  <w:shd w:val="clear" w:color="000000" w:fill="E6E6E6"/>
                  <w:vAlign w:val="center"/>
                  <w:hideMark/>
                </w:tcPr>
                <w:p w14:paraId="062CEF6F" w14:textId="77777777" w:rsidR="009C033E" w:rsidRPr="00214EC0" w:rsidRDefault="009C033E" w:rsidP="009C033E">
                  <w:pPr>
                    <w:jc w:val="center"/>
                    <w:rPr>
                      <w:rFonts w:ascii="Arial" w:hAnsi="Arial" w:cs="Arial"/>
                      <w:b/>
                      <w:bCs/>
                      <w:sz w:val="20"/>
                      <w:szCs w:val="20"/>
                    </w:rPr>
                  </w:pPr>
                  <w:r w:rsidRPr="00214EC0">
                    <w:rPr>
                      <w:rFonts w:ascii="Arial" w:hAnsi="Arial" w:cs="Arial"/>
                      <w:b/>
                      <w:bCs/>
                      <w:sz w:val="20"/>
                      <w:szCs w:val="20"/>
                    </w:rPr>
                    <w:t>Projected Outturn</w:t>
                  </w:r>
                </w:p>
              </w:tc>
              <w:tc>
                <w:tcPr>
                  <w:tcW w:w="1842" w:type="dxa"/>
                  <w:tcBorders>
                    <w:top w:val="single" w:sz="4" w:space="0" w:color="auto"/>
                    <w:left w:val="nil"/>
                    <w:bottom w:val="single" w:sz="8" w:space="0" w:color="auto"/>
                    <w:right w:val="single" w:sz="8" w:space="0" w:color="auto"/>
                  </w:tcBorders>
                  <w:shd w:val="clear" w:color="000000" w:fill="E6E6E6"/>
                  <w:vAlign w:val="center"/>
                  <w:hideMark/>
                </w:tcPr>
                <w:p w14:paraId="04EA1E64" w14:textId="77777777" w:rsidR="009C033E" w:rsidRPr="00214EC0" w:rsidRDefault="009C033E" w:rsidP="009C033E">
                  <w:pPr>
                    <w:jc w:val="center"/>
                    <w:rPr>
                      <w:rFonts w:ascii="Arial" w:hAnsi="Arial" w:cs="Arial"/>
                      <w:b/>
                      <w:bCs/>
                      <w:sz w:val="20"/>
                      <w:szCs w:val="20"/>
                    </w:rPr>
                  </w:pPr>
                  <w:r w:rsidRPr="00214EC0">
                    <w:rPr>
                      <w:rFonts w:ascii="Arial" w:hAnsi="Arial" w:cs="Arial"/>
                      <w:b/>
                      <w:bCs/>
                      <w:sz w:val="20"/>
                      <w:szCs w:val="20"/>
                    </w:rPr>
                    <w:t>Original Budget</w:t>
                  </w:r>
                </w:p>
              </w:tc>
            </w:tr>
            <w:tr w:rsidR="009C033E" w:rsidRPr="00214EC0" w14:paraId="22143EDF" w14:textId="77777777" w:rsidTr="003148C7">
              <w:trPr>
                <w:trHeight w:val="675"/>
              </w:trPr>
              <w:tc>
                <w:tcPr>
                  <w:tcW w:w="2723" w:type="dxa"/>
                  <w:tcBorders>
                    <w:top w:val="nil"/>
                    <w:left w:val="single" w:sz="8" w:space="0" w:color="auto"/>
                    <w:bottom w:val="single" w:sz="8" w:space="0" w:color="auto"/>
                    <w:right w:val="single" w:sz="8" w:space="0" w:color="auto"/>
                  </w:tcBorders>
                  <w:shd w:val="clear" w:color="auto" w:fill="auto"/>
                  <w:vAlign w:val="center"/>
                  <w:hideMark/>
                </w:tcPr>
                <w:p w14:paraId="23857008" w14:textId="77777777" w:rsidR="009C033E" w:rsidRPr="00214EC0" w:rsidRDefault="009C033E" w:rsidP="009C033E">
                  <w:pPr>
                    <w:jc w:val="both"/>
                    <w:rPr>
                      <w:rFonts w:ascii="Arial" w:hAnsi="Arial" w:cs="Arial"/>
                      <w:sz w:val="20"/>
                      <w:szCs w:val="20"/>
                    </w:rPr>
                  </w:pPr>
                  <w:r w:rsidRPr="00214EC0">
                    <w:rPr>
                      <w:rFonts w:ascii="Arial" w:hAnsi="Arial" w:cs="Arial"/>
                      <w:sz w:val="20"/>
                      <w:szCs w:val="20"/>
                    </w:rPr>
                    <w:t>Sector EBITDA as % of income</w:t>
                  </w:r>
                </w:p>
              </w:tc>
              <w:tc>
                <w:tcPr>
                  <w:tcW w:w="1984" w:type="dxa"/>
                  <w:tcBorders>
                    <w:top w:val="nil"/>
                    <w:left w:val="nil"/>
                    <w:bottom w:val="single" w:sz="8" w:space="0" w:color="auto"/>
                    <w:right w:val="single" w:sz="8" w:space="0" w:color="auto"/>
                  </w:tcBorders>
                  <w:shd w:val="clear" w:color="auto" w:fill="auto"/>
                  <w:vAlign w:val="center"/>
                  <w:hideMark/>
                </w:tcPr>
                <w:p w14:paraId="5127A36B" w14:textId="77777777" w:rsidR="009C033E" w:rsidRPr="00214EC0" w:rsidRDefault="009C033E" w:rsidP="009C033E">
                  <w:pPr>
                    <w:jc w:val="center"/>
                    <w:rPr>
                      <w:rFonts w:ascii="Arial" w:hAnsi="Arial" w:cs="Arial"/>
                      <w:sz w:val="20"/>
                      <w:szCs w:val="20"/>
                    </w:rPr>
                  </w:pPr>
                  <w:r w:rsidRPr="00214EC0">
                    <w:rPr>
                      <w:rFonts w:ascii="Arial" w:hAnsi="Arial" w:cs="Arial"/>
                      <w:sz w:val="20"/>
                      <w:szCs w:val="20"/>
                    </w:rPr>
                    <w:t>2.4%</w:t>
                  </w:r>
                </w:p>
              </w:tc>
              <w:tc>
                <w:tcPr>
                  <w:tcW w:w="1985" w:type="dxa"/>
                  <w:tcBorders>
                    <w:top w:val="nil"/>
                    <w:left w:val="nil"/>
                    <w:bottom w:val="single" w:sz="8" w:space="0" w:color="auto"/>
                    <w:right w:val="single" w:sz="8" w:space="0" w:color="auto"/>
                  </w:tcBorders>
                  <w:shd w:val="clear" w:color="auto" w:fill="auto"/>
                  <w:vAlign w:val="center"/>
                  <w:hideMark/>
                </w:tcPr>
                <w:p w14:paraId="78B528C4" w14:textId="77777777" w:rsidR="009C033E" w:rsidRPr="00214EC0" w:rsidRDefault="009C033E" w:rsidP="009C033E">
                  <w:pPr>
                    <w:jc w:val="center"/>
                    <w:rPr>
                      <w:rFonts w:ascii="Arial" w:hAnsi="Arial" w:cs="Arial"/>
                      <w:sz w:val="20"/>
                      <w:szCs w:val="20"/>
                    </w:rPr>
                  </w:pPr>
                  <w:r w:rsidRPr="00214EC0">
                    <w:rPr>
                      <w:rFonts w:ascii="Arial" w:hAnsi="Arial" w:cs="Arial"/>
                      <w:sz w:val="20"/>
                      <w:szCs w:val="20"/>
                    </w:rPr>
                    <w:t>2.7%</w:t>
                  </w:r>
                </w:p>
              </w:tc>
              <w:tc>
                <w:tcPr>
                  <w:tcW w:w="1842" w:type="dxa"/>
                  <w:tcBorders>
                    <w:top w:val="nil"/>
                    <w:left w:val="nil"/>
                    <w:bottom w:val="single" w:sz="8" w:space="0" w:color="auto"/>
                    <w:right w:val="single" w:sz="8" w:space="0" w:color="auto"/>
                  </w:tcBorders>
                  <w:shd w:val="clear" w:color="auto" w:fill="auto"/>
                  <w:vAlign w:val="center"/>
                  <w:hideMark/>
                </w:tcPr>
                <w:p w14:paraId="58E9F2CB" w14:textId="77777777" w:rsidR="009C033E" w:rsidRPr="00214EC0" w:rsidRDefault="009C033E" w:rsidP="009C033E">
                  <w:pPr>
                    <w:jc w:val="center"/>
                    <w:rPr>
                      <w:rFonts w:ascii="Arial" w:hAnsi="Arial" w:cs="Arial"/>
                      <w:sz w:val="20"/>
                      <w:szCs w:val="20"/>
                    </w:rPr>
                  </w:pPr>
                  <w:r w:rsidRPr="00214EC0">
                    <w:rPr>
                      <w:rFonts w:ascii="Arial" w:hAnsi="Arial" w:cs="Arial"/>
                      <w:sz w:val="20"/>
                      <w:szCs w:val="20"/>
                    </w:rPr>
                    <w:t>2.2%</w:t>
                  </w:r>
                </w:p>
              </w:tc>
            </w:tr>
            <w:tr w:rsidR="009C033E" w:rsidRPr="00214EC0" w14:paraId="4AB5E5AD" w14:textId="77777777" w:rsidTr="003148C7">
              <w:trPr>
                <w:trHeight w:val="675"/>
              </w:trPr>
              <w:tc>
                <w:tcPr>
                  <w:tcW w:w="2723" w:type="dxa"/>
                  <w:tcBorders>
                    <w:top w:val="nil"/>
                    <w:left w:val="single" w:sz="8" w:space="0" w:color="auto"/>
                    <w:bottom w:val="single" w:sz="8" w:space="0" w:color="auto"/>
                    <w:right w:val="single" w:sz="8" w:space="0" w:color="auto"/>
                  </w:tcBorders>
                  <w:shd w:val="clear" w:color="auto" w:fill="auto"/>
                  <w:vAlign w:val="center"/>
                  <w:hideMark/>
                </w:tcPr>
                <w:p w14:paraId="7DBCC4C7" w14:textId="77777777" w:rsidR="009C033E" w:rsidRPr="00214EC0" w:rsidRDefault="009C033E" w:rsidP="009C033E">
                  <w:pPr>
                    <w:jc w:val="both"/>
                    <w:rPr>
                      <w:rFonts w:ascii="Arial" w:hAnsi="Arial" w:cs="Arial"/>
                      <w:sz w:val="20"/>
                      <w:szCs w:val="20"/>
                    </w:rPr>
                  </w:pPr>
                  <w:r w:rsidRPr="00214EC0">
                    <w:rPr>
                      <w:rFonts w:ascii="Arial" w:hAnsi="Arial" w:cs="Arial"/>
                      <w:sz w:val="20"/>
                      <w:szCs w:val="20"/>
                    </w:rPr>
                    <w:t>Borrowing as a % of income</w:t>
                  </w:r>
                </w:p>
              </w:tc>
              <w:tc>
                <w:tcPr>
                  <w:tcW w:w="1984" w:type="dxa"/>
                  <w:tcBorders>
                    <w:top w:val="nil"/>
                    <w:left w:val="nil"/>
                    <w:bottom w:val="single" w:sz="8" w:space="0" w:color="auto"/>
                    <w:right w:val="single" w:sz="8" w:space="0" w:color="auto"/>
                  </w:tcBorders>
                  <w:shd w:val="clear" w:color="auto" w:fill="auto"/>
                  <w:vAlign w:val="center"/>
                  <w:hideMark/>
                </w:tcPr>
                <w:p w14:paraId="4DD60958" w14:textId="77777777" w:rsidR="009C033E" w:rsidRPr="00214EC0" w:rsidRDefault="009C033E" w:rsidP="009C033E">
                  <w:pPr>
                    <w:jc w:val="center"/>
                    <w:rPr>
                      <w:rFonts w:ascii="Arial" w:hAnsi="Arial" w:cs="Arial"/>
                      <w:sz w:val="20"/>
                      <w:szCs w:val="20"/>
                    </w:rPr>
                  </w:pPr>
                  <w:r w:rsidRPr="00214EC0">
                    <w:rPr>
                      <w:rFonts w:ascii="Arial" w:hAnsi="Arial" w:cs="Arial"/>
                      <w:sz w:val="20"/>
                      <w:szCs w:val="20"/>
                    </w:rPr>
                    <w:t>6.7%</w:t>
                  </w:r>
                </w:p>
              </w:tc>
              <w:tc>
                <w:tcPr>
                  <w:tcW w:w="1985" w:type="dxa"/>
                  <w:tcBorders>
                    <w:top w:val="nil"/>
                    <w:left w:val="nil"/>
                    <w:bottom w:val="single" w:sz="8" w:space="0" w:color="auto"/>
                    <w:right w:val="single" w:sz="8" w:space="0" w:color="auto"/>
                  </w:tcBorders>
                  <w:shd w:val="clear" w:color="auto" w:fill="auto"/>
                  <w:vAlign w:val="center"/>
                  <w:hideMark/>
                </w:tcPr>
                <w:p w14:paraId="273142F9" w14:textId="77777777" w:rsidR="009C033E" w:rsidRPr="00214EC0" w:rsidRDefault="009C033E" w:rsidP="009C033E">
                  <w:pPr>
                    <w:jc w:val="center"/>
                    <w:rPr>
                      <w:rFonts w:ascii="Arial" w:hAnsi="Arial" w:cs="Arial"/>
                      <w:sz w:val="20"/>
                      <w:szCs w:val="20"/>
                    </w:rPr>
                  </w:pPr>
                  <w:r w:rsidRPr="00214EC0">
                    <w:rPr>
                      <w:rFonts w:ascii="Arial" w:hAnsi="Arial" w:cs="Arial"/>
                      <w:sz w:val="20"/>
                      <w:szCs w:val="20"/>
                    </w:rPr>
                    <w:t>6.2%</w:t>
                  </w:r>
                </w:p>
              </w:tc>
              <w:tc>
                <w:tcPr>
                  <w:tcW w:w="1842" w:type="dxa"/>
                  <w:tcBorders>
                    <w:top w:val="nil"/>
                    <w:left w:val="nil"/>
                    <w:bottom w:val="single" w:sz="8" w:space="0" w:color="auto"/>
                    <w:right w:val="single" w:sz="8" w:space="0" w:color="auto"/>
                  </w:tcBorders>
                  <w:shd w:val="clear" w:color="auto" w:fill="auto"/>
                  <w:vAlign w:val="center"/>
                  <w:hideMark/>
                </w:tcPr>
                <w:p w14:paraId="27E3014E" w14:textId="77777777" w:rsidR="009C033E" w:rsidRPr="00214EC0" w:rsidRDefault="009C033E" w:rsidP="009C033E">
                  <w:pPr>
                    <w:jc w:val="center"/>
                    <w:rPr>
                      <w:rFonts w:ascii="Arial" w:hAnsi="Arial" w:cs="Arial"/>
                      <w:sz w:val="20"/>
                      <w:szCs w:val="20"/>
                    </w:rPr>
                  </w:pPr>
                  <w:r w:rsidRPr="00214EC0">
                    <w:rPr>
                      <w:rFonts w:ascii="Arial" w:hAnsi="Arial" w:cs="Arial"/>
                      <w:sz w:val="20"/>
                      <w:szCs w:val="20"/>
                    </w:rPr>
                    <w:t>6.4%</w:t>
                  </w:r>
                </w:p>
              </w:tc>
            </w:tr>
            <w:tr w:rsidR="009C033E" w:rsidRPr="00214EC0" w14:paraId="0320CB8A" w14:textId="77777777" w:rsidTr="003148C7">
              <w:trPr>
                <w:trHeight w:val="675"/>
              </w:trPr>
              <w:tc>
                <w:tcPr>
                  <w:tcW w:w="2723" w:type="dxa"/>
                  <w:tcBorders>
                    <w:top w:val="nil"/>
                    <w:left w:val="single" w:sz="8" w:space="0" w:color="auto"/>
                    <w:bottom w:val="single" w:sz="8" w:space="0" w:color="auto"/>
                    <w:right w:val="single" w:sz="8" w:space="0" w:color="auto"/>
                  </w:tcBorders>
                  <w:shd w:val="clear" w:color="auto" w:fill="auto"/>
                  <w:vAlign w:val="center"/>
                  <w:hideMark/>
                </w:tcPr>
                <w:p w14:paraId="3F38FD9B" w14:textId="77777777" w:rsidR="009C033E" w:rsidRPr="00214EC0" w:rsidRDefault="009C033E" w:rsidP="009C033E">
                  <w:pPr>
                    <w:jc w:val="both"/>
                    <w:rPr>
                      <w:rFonts w:ascii="Arial" w:hAnsi="Arial" w:cs="Arial"/>
                      <w:sz w:val="20"/>
                      <w:szCs w:val="20"/>
                    </w:rPr>
                  </w:pPr>
                  <w:r w:rsidRPr="00214EC0">
                    <w:rPr>
                      <w:rFonts w:ascii="Arial" w:hAnsi="Arial" w:cs="Arial"/>
                      <w:sz w:val="20"/>
                      <w:szCs w:val="20"/>
                    </w:rPr>
                    <w:t>Cash days in hand</w:t>
                  </w:r>
                </w:p>
              </w:tc>
              <w:tc>
                <w:tcPr>
                  <w:tcW w:w="1984" w:type="dxa"/>
                  <w:tcBorders>
                    <w:top w:val="nil"/>
                    <w:left w:val="nil"/>
                    <w:bottom w:val="single" w:sz="8" w:space="0" w:color="auto"/>
                    <w:right w:val="single" w:sz="8" w:space="0" w:color="auto"/>
                  </w:tcBorders>
                  <w:shd w:val="clear" w:color="auto" w:fill="auto"/>
                  <w:vAlign w:val="center"/>
                  <w:hideMark/>
                </w:tcPr>
                <w:p w14:paraId="08660265" w14:textId="77777777" w:rsidR="009C033E" w:rsidRPr="00214EC0" w:rsidRDefault="009C033E" w:rsidP="009C033E">
                  <w:pPr>
                    <w:jc w:val="center"/>
                    <w:rPr>
                      <w:rFonts w:ascii="Arial" w:hAnsi="Arial" w:cs="Arial"/>
                      <w:sz w:val="20"/>
                      <w:szCs w:val="20"/>
                    </w:rPr>
                  </w:pPr>
                  <w:r w:rsidRPr="00214EC0">
                    <w:rPr>
                      <w:rFonts w:ascii="Arial" w:hAnsi="Arial" w:cs="Arial"/>
                      <w:sz w:val="20"/>
                      <w:szCs w:val="20"/>
                    </w:rPr>
                    <w:t>178</w:t>
                  </w:r>
                </w:p>
              </w:tc>
              <w:tc>
                <w:tcPr>
                  <w:tcW w:w="1985" w:type="dxa"/>
                  <w:tcBorders>
                    <w:top w:val="nil"/>
                    <w:left w:val="nil"/>
                    <w:bottom w:val="single" w:sz="8" w:space="0" w:color="auto"/>
                    <w:right w:val="single" w:sz="8" w:space="0" w:color="auto"/>
                  </w:tcBorders>
                  <w:shd w:val="clear" w:color="auto" w:fill="auto"/>
                  <w:vAlign w:val="center"/>
                  <w:hideMark/>
                </w:tcPr>
                <w:p w14:paraId="4C76A36C" w14:textId="77777777" w:rsidR="009C033E" w:rsidRPr="00214EC0" w:rsidRDefault="009C033E" w:rsidP="009C033E">
                  <w:pPr>
                    <w:jc w:val="center"/>
                    <w:rPr>
                      <w:rFonts w:ascii="Arial" w:hAnsi="Arial" w:cs="Arial"/>
                      <w:sz w:val="20"/>
                      <w:szCs w:val="20"/>
                    </w:rPr>
                  </w:pPr>
                  <w:r w:rsidRPr="00214EC0">
                    <w:rPr>
                      <w:rFonts w:ascii="Arial" w:hAnsi="Arial" w:cs="Arial"/>
                      <w:sz w:val="20"/>
                      <w:szCs w:val="20"/>
                    </w:rPr>
                    <w:t>108</w:t>
                  </w:r>
                </w:p>
              </w:tc>
              <w:tc>
                <w:tcPr>
                  <w:tcW w:w="1842" w:type="dxa"/>
                  <w:tcBorders>
                    <w:top w:val="nil"/>
                    <w:left w:val="nil"/>
                    <w:bottom w:val="single" w:sz="8" w:space="0" w:color="auto"/>
                    <w:right w:val="single" w:sz="8" w:space="0" w:color="auto"/>
                  </w:tcBorders>
                  <w:shd w:val="clear" w:color="auto" w:fill="auto"/>
                  <w:vAlign w:val="center"/>
                  <w:hideMark/>
                </w:tcPr>
                <w:p w14:paraId="7E68520D" w14:textId="77777777" w:rsidR="009C033E" w:rsidRPr="00214EC0" w:rsidRDefault="009C033E" w:rsidP="009C033E">
                  <w:pPr>
                    <w:jc w:val="center"/>
                    <w:rPr>
                      <w:rFonts w:ascii="Arial" w:hAnsi="Arial" w:cs="Arial"/>
                      <w:sz w:val="20"/>
                      <w:szCs w:val="20"/>
                    </w:rPr>
                  </w:pPr>
                  <w:r w:rsidRPr="00214EC0">
                    <w:rPr>
                      <w:rFonts w:ascii="Arial" w:hAnsi="Arial" w:cs="Arial"/>
                      <w:sz w:val="20"/>
                      <w:szCs w:val="20"/>
                    </w:rPr>
                    <w:t>105</w:t>
                  </w:r>
                </w:p>
              </w:tc>
            </w:tr>
            <w:tr w:rsidR="009C033E" w:rsidRPr="00214EC0" w14:paraId="55168A57" w14:textId="77777777" w:rsidTr="003148C7">
              <w:trPr>
                <w:trHeight w:val="675"/>
              </w:trPr>
              <w:tc>
                <w:tcPr>
                  <w:tcW w:w="2723" w:type="dxa"/>
                  <w:tcBorders>
                    <w:top w:val="nil"/>
                    <w:left w:val="single" w:sz="8" w:space="0" w:color="auto"/>
                    <w:bottom w:val="single" w:sz="8" w:space="0" w:color="auto"/>
                    <w:right w:val="single" w:sz="8" w:space="0" w:color="auto"/>
                  </w:tcBorders>
                  <w:shd w:val="clear" w:color="auto" w:fill="auto"/>
                  <w:vAlign w:val="center"/>
                  <w:hideMark/>
                </w:tcPr>
                <w:p w14:paraId="1C2D28B4" w14:textId="77777777" w:rsidR="009C033E" w:rsidRPr="00214EC0" w:rsidRDefault="009C033E" w:rsidP="009C033E">
                  <w:pPr>
                    <w:jc w:val="both"/>
                    <w:rPr>
                      <w:rFonts w:ascii="Arial" w:hAnsi="Arial" w:cs="Arial"/>
                      <w:sz w:val="20"/>
                      <w:szCs w:val="20"/>
                    </w:rPr>
                  </w:pPr>
                  <w:r w:rsidRPr="00214EC0">
                    <w:rPr>
                      <w:rFonts w:ascii="Arial" w:hAnsi="Arial" w:cs="Arial"/>
                      <w:sz w:val="20"/>
                      <w:szCs w:val="20"/>
                    </w:rPr>
                    <w:t>Adjusted current ratio</w:t>
                  </w:r>
                </w:p>
              </w:tc>
              <w:tc>
                <w:tcPr>
                  <w:tcW w:w="1984" w:type="dxa"/>
                  <w:tcBorders>
                    <w:top w:val="nil"/>
                    <w:left w:val="nil"/>
                    <w:bottom w:val="single" w:sz="8" w:space="0" w:color="auto"/>
                    <w:right w:val="single" w:sz="8" w:space="0" w:color="auto"/>
                  </w:tcBorders>
                  <w:shd w:val="clear" w:color="auto" w:fill="auto"/>
                  <w:vAlign w:val="center"/>
                  <w:hideMark/>
                </w:tcPr>
                <w:p w14:paraId="0B7F4462" w14:textId="77777777" w:rsidR="009C033E" w:rsidRPr="00214EC0" w:rsidRDefault="009C033E" w:rsidP="009C033E">
                  <w:pPr>
                    <w:jc w:val="center"/>
                    <w:rPr>
                      <w:rFonts w:ascii="Arial" w:hAnsi="Arial" w:cs="Arial"/>
                      <w:sz w:val="20"/>
                      <w:szCs w:val="20"/>
                    </w:rPr>
                  </w:pPr>
                  <w:r w:rsidRPr="00214EC0">
                    <w:rPr>
                      <w:rFonts w:ascii="Arial" w:hAnsi="Arial" w:cs="Arial"/>
                      <w:sz w:val="20"/>
                      <w:szCs w:val="20"/>
                    </w:rPr>
                    <w:t>2.6</w:t>
                  </w:r>
                </w:p>
              </w:tc>
              <w:tc>
                <w:tcPr>
                  <w:tcW w:w="1985" w:type="dxa"/>
                  <w:tcBorders>
                    <w:top w:val="nil"/>
                    <w:left w:val="nil"/>
                    <w:bottom w:val="single" w:sz="8" w:space="0" w:color="auto"/>
                    <w:right w:val="single" w:sz="8" w:space="0" w:color="auto"/>
                  </w:tcBorders>
                  <w:shd w:val="clear" w:color="auto" w:fill="auto"/>
                  <w:vAlign w:val="center"/>
                  <w:hideMark/>
                </w:tcPr>
                <w:p w14:paraId="2C6F168E" w14:textId="77777777" w:rsidR="009C033E" w:rsidRPr="00214EC0" w:rsidRDefault="009C033E" w:rsidP="009C033E">
                  <w:pPr>
                    <w:jc w:val="center"/>
                    <w:rPr>
                      <w:rFonts w:ascii="Arial" w:hAnsi="Arial" w:cs="Arial"/>
                      <w:sz w:val="20"/>
                      <w:szCs w:val="20"/>
                    </w:rPr>
                  </w:pPr>
                  <w:r w:rsidRPr="00214EC0">
                    <w:rPr>
                      <w:rFonts w:ascii="Arial" w:hAnsi="Arial" w:cs="Arial"/>
                      <w:sz w:val="20"/>
                      <w:szCs w:val="20"/>
                    </w:rPr>
                    <w:t>3.0</w:t>
                  </w:r>
                </w:p>
              </w:tc>
              <w:tc>
                <w:tcPr>
                  <w:tcW w:w="1842" w:type="dxa"/>
                  <w:tcBorders>
                    <w:top w:val="nil"/>
                    <w:left w:val="nil"/>
                    <w:bottom w:val="single" w:sz="8" w:space="0" w:color="auto"/>
                    <w:right w:val="single" w:sz="8" w:space="0" w:color="auto"/>
                  </w:tcBorders>
                  <w:shd w:val="clear" w:color="auto" w:fill="auto"/>
                  <w:vAlign w:val="center"/>
                  <w:hideMark/>
                </w:tcPr>
                <w:p w14:paraId="3CC10CD8" w14:textId="77777777" w:rsidR="009C033E" w:rsidRPr="00214EC0" w:rsidRDefault="009C033E" w:rsidP="009C033E">
                  <w:pPr>
                    <w:jc w:val="center"/>
                    <w:rPr>
                      <w:rFonts w:ascii="Arial" w:hAnsi="Arial" w:cs="Arial"/>
                      <w:sz w:val="20"/>
                      <w:szCs w:val="20"/>
                    </w:rPr>
                  </w:pPr>
                  <w:r w:rsidRPr="00214EC0">
                    <w:rPr>
                      <w:rFonts w:ascii="Arial" w:hAnsi="Arial" w:cs="Arial"/>
                      <w:sz w:val="20"/>
                      <w:szCs w:val="20"/>
                    </w:rPr>
                    <w:t>2.5</w:t>
                  </w:r>
                </w:p>
              </w:tc>
            </w:tr>
            <w:tr w:rsidR="009C033E" w:rsidRPr="00214EC0" w14:paraId="77BE8395" w14:textId="77777777" w:rsidTr="003148C7">
              <w:trPr>
                <w:trHeight w:val="675"/>
              </w:trPr>
              <w:tc>
                <w:tcPr>
                  <w:tcW w:w="2723" w:type="dxa"/>
                  <w:tcBorders>
                    <w:top w:val="nil"/>
                    <w:left w:val="single" w:sz="8" w:space="0" w:color="auto"/>
                    <w:bottom w:val="single" w:sz="8" w:space="0" w:color="auto"/>
                    <w:right w:val="single" w:sz="8" w:space="0" w:color="auto"/>
                  </w:tcBorders>
                  <w:shd w:val="clear" w:color="auto" w:fill="auto"/>
                  <w:vAlign w:val="center"/>
                  <w:hideMark/>
                </w:tcPr>
                <w:p w14:paraId="5CC61D92" w14:textId="77777777" w:rsidR="009C033E" w:rsidRPr="00214EC0" w:rsidRDefault="009C033E" w:rsidP="009C033E">
                  <w:pPr>
                    <w:jc w:val="both"/>
                    <w:rPr>
                      <w:rFonts w:ascii="Arial" w:hAnsi="Arial" w:cs="Arial"/>
                      <w:sz w:val="20"/>
                      <w:szCs w:val="20"/>
                    </w:rPr>
                  </w:pPr>
                  <w:r w:rsidRPr="00214EC0">
                    <w:rPr>
                      <w:rFonts w:ascii="Arial" w:hAnsi="Arial" w:cs="Arial"/>
                      <w:sz w:val="20"/>
                      <w:szCs w:val="20"/>
                    </w:rPr>
                    <w:t>Staff cost / income ratio</w:t>
                  </w:r>
                </w:p>
              </w:tc>
              <w:tc>
                <w:tcPr>
                  <w:tcW w:w="1984" w:type="dxa"/>
                  <w:tcBorders>
                    <w:top w:val="nil"/>
                    <w:left w:val="nil"/>
                    <w:bottom w:val="single" w:sz="8" w:space="0" w:color="auto"/>
                    <w:right w:val="single" w:sz="8" w:space="0" w:color="auto"/>
                  </w:tcBorders>
                  <w:shd w:val="clear" w:color="auto" w:fill="auto"/>
                  <w:vAlign w:val="center"/>
                  <w:hideMark/>
                </w:tcPr>
                <w:p w14:paraId="37694E72" w14:textId="77777777" w:rsidR="009C033E" w:rsidRPr="00214EC0" w:rsidRDefault="009C033E" w:rsidP="009C033E">
                  <w:pPr>
                    <w:jc w:val="center"/>
                    <w:rPr>
                      <w:rFonts w:ascii="Arial" w:hAnsi="Arial" w:cs="Arial"/>
                      <w:sz w:val="20"/>
                      <w:szCs w:val="20"/>
                    </w:rPr>
                  </w:pPr>
                  <w:r w:rsidRPr="00214EC0">
                    <w:rPr>
                      <w:rFonts w:ascii="Arial" w:hAnsi="Arial" w:cs="Arial"/>
                      <w:sz w:val="20"/>
                      <w:szCs w:val="20"/>
                    </w:rPr>
                    <w:t>71.5%</w:t>
                  </w:r>
                </w:p>
              </w:tc>
              <w:tc>
                <w:tcPr>
                  <w:tcW w:w="1985" w:type="dxa"/>
                  <w:tcBorders>
                    <w:top w:val="nil"/>
                    <w:left w:val="nil"/>
                    <w:bottom w:val="single" w:sz="8" w:space="0" w:color="auto"/>
                    <w:right w:val="single" w:sz="8" w:space="0" w:color="auto"/>
                  </w:tcBorders>
                  <w:shd w:val="clear" w:color="auto" w:fill="auto"/>
                  <w:vAlign w:val="center"/>
                  <w:hideMark/>
                </w:tcPr>
                <w:p w14:paraId="5DF32E2C" w14:textId="77777777" w:rsidR="009C033E" w:rsidRPr="00214EC0" w:rsidRDefault="009C033E" w:rsidP="009C033E">
                  <w:pPr>
                    <w:jc w:val="center"/>
                    <w:rPr>
                      <w:rFonts w:ascii="Arial" w:hAnsi="Arial" w:cs="Arial"/>
                      <w:sz w:val="20"/>
                      <w:szCs w:val="20"/>
                    </w:rPr>
                  </w:pPr>
                  <w:r w:rsidRPr="00214EC0">
                    <w:rPr>
                      <w:rFonts w:ascii="Arial" w:hAnsi="Arial" w:cs="Arial"/>
                      <w:sz w:val="20"/>
                      <w:szCs w:val="20"/>
                    </w:rPr>
                    <w:t>70.8%</w:t>
                  </w:r>
                </w:p>
              </w:tc>
              <w:tc>
                <w:tcPr>
                  <w:tcW w:w="1842" w:type="dxa"/>
                  <w:tcBorders>
                    <w:top w:val="nil"/>
                    <w:left w:val="nil"/>
                    <w:bottom w:val="single" w:sz="8" w:space="0" w:color="auto"/>
                    <w:right w:val="single" w:sz="8" w:space="0" w:color="auto"/>
                  </w:tcBorders>
                  <w:shd w:val="clear" w:color="auto" w:fill="auto"/>
                  <w:vAlign w:val="center"/>
                  <w:hideMark/>
                </w:tcPr>
                <w:p w14:paraId="553F481E" w14:textId="77777777" w:rsidR="009C033E" w:rsidRPr="00214EC0" w:rsidRDefault="009C033E" w:rsidP="009C033E">
                  <w:pPr>
                    <w:jc w:val="center"/>
                    <w:rPr>
                      <w:rFonts w:ascii="Arial" w:hAnsi="Arial" w:cs="Arial"/>
                      <w:sz w:val="20"/>
                      <w:szCs w:val="20"/>
                    </w:rPr>
                  </w:pPr>
                  <w:r w:rsidRPr="00214EC0">
                    <w:rPr>
                      <w:rFonts w:ascii="Arial" w:hAnsi="Arial" w:cs="Arial"/>
                      <w:sz w:val="20"/>
                      <w:szCs w:val="20"/>
                    </w:rPr>
                    <w:t>70.2%</w:t>
                  </w:r>
                </w:p>
              </w:tc>
            </w:tr>
            <w:tr w:rsidR="009C033E" w:rsidRPr="00214EC0" w14:paraId="5BE7DE7F" w14:textId="77777777" w:rsidTr="003148C7">
              <w:trPr>
                <w:trHeight w:val="675"/>
              </w:trPr>
              <w:tc>
                <w:tcPr>
                  <w:tcW w:w="2723" w:type="dxa"/>
                  <w:tcBorders>
                    <w:top w:val="nil"/>
                    <w:left w:val="single" w:sz="8" w:space="0" w:color="auto"/>
                    <w:bottom w:val="single" w:sz="8" w:space="0" w:color="auto"/>
                    <w:right w:val="single" w:sz="8" w:space="0" w:color="auto"/>
                  </w:tcBorders>
                  <w:shd w:val="clear" w:color="auto" w:fill="auto"/>
                  <w:vAlign w:val="center"/>
                  <w:hideMark/>
                </w:tcPr>
                <w:p w14:paraId="62CADF6A" w14:textId="77777777" w:rsidR="009C033E" w:rsidRPr="00214EC0" w:rsidRDefault="009C033E" w:rsidP="009C033E">
                  <w:pPr>
                    <w:rPr>
                      <w:rFonts w:ascii="Arial" w:hAnsi="Arial" w:cs="Arial"/>
                      <w:sz w:val="20"/>
                      <w:szCs w:val="20"/>
                    </w:rPr>
                  </w:pPr>
                  <w:r w:rsidRPr="00214EC0">
                    <w:rPr>
                      <w:rFonts w:ascii="Arial" w:hAnsi="Arial" w:cs="Arial"/>
                      <w:sz w:val="20"/>
                      <w:szCs w:val="20"/>
                    </w:rPr>
                    <w:t xml:space="preserve">Financial covenants overall compliance </w:t>
                  </w:r>
                </w:p>
              </w:tc>
              <w:tc>
                <w:tcPr>
                  <w:tcW w:w="1984" w:type="dxa"/>
                  <w:tcBorders>
                    <w:top w:val="nil"/>
                    <w:left w:val="nil"/>
                    <w:bottom w:val="single" w:sz="8" w:space="0" w:color="auto"/>
                    <w:right w:val="single" w:sz="8" w:space="0" w:color="auto"/>
                  </w:tcBorders>
                  <w:shd w:val="clear" w:color="auto" w:fill="auto"/>
                  <w:vAlign w:val="center"/>
                  <w:hideMark/>
                </w:tcPr>
                <w:p w14:paraId="1BE9E21E" w14:textId="77777777" w:rsidR="009C033E" w:rsidRPr="00214EC0" w:rsidRDefault="009C033E" w:rsidP="009C033E">
                  <w:pPr>
                    <w:jc w:val="center"/>
                    <w:rPr>
                      <w:rFonts w:ascii="Arial" w:hAnsi="Arial" w:cs="Arial"/>
                      <w:sz w:val="20"/>
                      <w:szCs w:val="20"/>
                    </w:rPr>
                  </w:pPr>
                  <w:r w:rsidRPr="00214EC0">
                    <w:rPr>
                      <w:rFonts w:ascii="Arial" w:hAnsi="Arial" w:cs="Arial"/>
                      <w:sz w:val="20"/>
                      <w:szCs w:val="20"/>
                    </w:rPr>
                    <w:t>Yes</w:t>
                  </w:r>
                </w:p>
              </w:tc>
              <w:tc>
                <w:tcPr>
                  <w:tcW w:w="1985" w:type="dxa"/>
                  <w:tcBorders>
                    <w:top w:val="nil"/>
                    <w:left w:val="nil"/>
                    <w:bottom w:val="single" w:sz="8" w:space="0" w:color="auto"/>
                    <w:right w:val="single" w:sz="8" w:space="0" w:color="auto"/>
                  </w:tcBorders>
                  <w:shd w:val="clear" w:color="auto" w:fill="auto"/>
                  <w:vAlign w:val="center"/>
                  <w:hideMark/>
                </w:tcPr>
                <w:p w14:paraId="76944EFE" w14:textId="77777777" w:rsidR="009C033E" w:rsidRPr="00214EC0" w:rsidRDefault="009C033E" w:rsidP="009C033E">
                  <w:pPr>
                    <w:jc w:val="center"/>
                    <w:rPr>
                      <w:rFonts w:ascii="Arial" w:hAnsi="Arial" w:cs="Arial"/>
                      <w:sz w:val="20"/>
                      <w:szCs w:val="20"/>
                    </w:rPr>
                  </w:pPr>
                  <w:r w:rsidRPr="00214EC0">
                    <w:rPr>
                      <w:rFonts w:ascii="Arial" w:hAnsi="Arial" w:cs="Arial"/>
                      <w:sz w:val="20"/>
                      <w:szCs w:val="20"/>
                    </w:rPr>
                    <w:t>Yes</w:t>
                  </w:r>
                </w:p>
              </w:tc>
              <w:tc>
                <w:tcPr>
                  <w:tcW w:w="1842" w:type="dxa"/>
                  <w:tcBorders>
                    <w:top w:val="nil"/>
                    <w:left w:val="nil"/>
                    <w:bottom w:val="single" w:sz="8" w:space="0" w:color="auto"/>
                    <w:right w:val="single" w:sz="8" w:space="0" w:color="auto"/>
                  </w:tcBorders>
                  <w:shd w:val="clear" w:color="auto" w:fill="auto"/>
                  <w:vAlign w:val="center"/>
                  <w:hideMark/>
                </w:tcPr>
                <w:p w14:paraId="32A76C06" w14:textId="77777777" w:rsidR="009C033E" w:rsidRPr="00214EC0" w:rsidRDefault="009C033E" w:rsidP="009C033E">
                  <w:pPr>
                    <w:jc w:val="center"/>
                    <w:rPr>
                      <w:rFonts w:ascii="Arial" w:hAnsi="Arial" w:cs="Arial"/>
                      <w:sz w:val="20"/>
                      <w:szCs w:val="20"/>
                    </w:rPr>
                  </w:pPr>
                  <w:r w:rsidRPr="00214EC0">
                    <w:rPr>
                      <w:rFonts w:ascii="Arial" w:hAnsi="Arial" w:cs="Arial"/>
                      <w:sz w:val="20"/>
                      <w:szCs w:val="20"/>
                    </w:rPr>
                    <w:t>Yes</w:t>
                  </w:r>
                </w:p>
              </w:tc>
            </w:tr>
            <w:tr w:rsidR="009C033E" w:rsidRPr="00214EC0" w14:paraId="7336F87E" w14:textId="77777777" w:rsidTr="003148C7">
              <w:trPr>
                <w:trHeight w:val="675"/>
              </w:trPr>
              <w:tc>
                <w:tcPr>
                  <w:tcW w:w="2723" w:type="dxa"/>
                  <w:tcBorders>
                    <w:top w:val="nil"/>
                    <w:left w:val="single" w:sz="8" w:space="0" w:color="auto"/>
                    <w:bottom w:val="single" w:sz="8" w:space="0" w:color="auto"/>
                    <w:right w:val="single" w:sz="8" w:space="0" w:color="auto"/>
                  </w:tcBorders>
                  <w:shd w:val="clear" w:color="auto" w:fill="auto"/>
                  <w:vAlign w:val="center"/>
                  <w:hideMark/>
                </w:tcPr>
                <w:p w14:paraId="694F9071" w14:textId="77777777" w:rsidR="009C033E" w:rsidRPr="00214EC0" w:rsidRDefault="009C033E" w:rsidP="009C033E">
                  <w:pPr>
                    <w:jc w:val="both"/>
                    <w:rPr>
                      <w:rFonts w:ascii="Arial" w:hAnsi="Arial" w:cs="Arial"/>
                      <w:sz w:val="20"/>
                      <w:szCs w:val="20"/>
                    </w:rPr>
                  </w:pPr>
                  <w:r w:rsidRPr="00214EC0">
                    <w:rPr>
                      <w:rFonts w:ascii="Arial" w:hAnsi="Arial" w:cs="Arial"/>
                      <w:sz w:val="20"/>
                      <w:szCs w:val="20"/>
                    </w:rPr>
                    <w:t>ESFA Financial Health category</w:t>
                  </w:r>
                </w:p>
              </w:tc>
              <w:tc>
                <w:tcPr>
                  <w:tcW w:w="1984" w:type="dxa"/>
                  <w:tcBorders>
                    <w:top w:val="nil"/>
                    <w:left w:val="nil"/>
                    <w:bottom w:val="single" w:sz="8" w:space="0" w:color="auto"/>
                    <w:right w:val="single" w:sz="8" w:space="0" w:color="auto"/>
                  </w:tcBorders>
                  <w:shd w:val="clear" w:color="auto" w:fill="auto"/>
                  <w:vAlign w:val="center"/>
                  <w:hideMark/>
                </w:tcPr>
                <w:p w14:paraId="2C6524E1" w14:textId="77777777" w:rsidR="009C033E" w:rsidRPr="00214EC0" w:rsidRDefault="009C033E" w:rsidP="009C033E">
                  <w:pPr>
                    <w:jc w:val="center"/>
                    <w:rPr>
                      <w:rFonts w:ascii="Arial" w:hAnsi="Arial" w:cs="Arial"/>
                      <w:sz w:val="20"/>
                      <w:szCs w:val="20"/>
                    </w:rPr>
                  </w:pPr>
                  <w:r w:rsidRPr="00214EC0">
                    <w:rPr>
                      <w:rFonts w:ascii="Arial" w:hAnsi="Arial" w:cs="Arial"/>
                      <w:sz w:val="20"/>
                      <w:szCs w:val="20"/>
                    </w:rPr>
                    <w:t>Good</w:t>
                  </w:r>
                </w:p>
              </w:tc>
              <w:tc>
                <w:tcPr>
                  <w:tcW w:w="1985" w:type="dxa"/>
                  <w:tcBorders>
                    <w:top w:val="nil"/>
                    <w:left w:val="nil"/>
                    <w:bottom w:val="single" w:sz="8" w:space="0" w:color="auto"/>
                    <w:right w:val="single" w:sz="8" w:space="0" w:color="auto"/>
                  </w:tcBorders>
                  <w:shd w:val="clear" w:color="auto" w:fill="auto"/>
                  <w:vAlign w:val="center"/>
                  <w:hideMark/>
                </w:tcPr>
                <w:p w14:paraId="3F449FCF" w14:textId="77777777" w:rsidR="009C033E" w:rsidRPr="00214EC0" w:rsidRDefault="009C033E" w:rsidP="009C033E">
                  <w:pPr>
                    <w:jc w:val="center"/>
                    <w:rPr>
                      <w:rFonts w:ascii="Arial" w:hAnsi="Arial" w:cs="Arial"/>
                      <w:sz w:val="20"/>
                      <w:szCs w:val="20"/>
                    </w:rPr>
                  </w:pPr>
                  <w:r w:rsidRPr="00214EC0">
                    <w:rPr>
                      <w:rFonts w:ascii="Arial" w:hAnsi="Arial" w:cs="Arial"/>
                      <w:sz w:val="20"/>
                      <w:szCs w:val="20"/>
                    </w:rPr>
                    <w:t>Good</w:t>
                  </w:r>
                </w:p>
              </w:tc>
              <w:tc>
                <w:tcPr>
                  <w:tcW w:w="1842" w:type="dxa"/>
                  <w:tcBorders>
                    <w:top w:val="nil"/>
                    <w:left w:val="nil"/>
                    <w:bottom w:val="single" w:sz="8" w:space="0" w:color="auto"/>
                    <w:right w:val="single" w:sz="8" w:space="0" w:color="auto"/>
                  </w:tcBorders>
                  <w:shd w:val="clear" w:color="auto" w:fill="auto"/>
                  <w:vAlign w:val="center"/>
                  <w:hideMark/>
                </w:tcPr>
                <w:p w14:paraId="46B39A65" w14:textId="77777777" w:rsidR="009C033E" w:rsidRPr="00214EC0" w:rsidRDefault="009C033E" w:rsidP="009C033E">
                  <w:pPr>
                    <w:jc w:val="center"/>
                    <w:rPr>
                      <w:rFonts w:ascii="Arial" w:hAnsi="Arial" w:cs="Arial"/>
                      <w:sz w:val="20"/>
                      <w:szCs w:val="20"/>
                    </w:rPr>
                  </w:pPr>
                  <w:r w:rsidRPr="00214EC0">
                    <w:rPr>
                      <w:rFonts w:ascii="Arial" w:hAnsi="Arial" w:cs="Arial"/>
                      <w:sz w:val="20"/>
                      <w:szCs w:val="20"/>
                    </w:rPr>
                    <w:t>Good</w:t>
                  </w:r>
                </w:p>
              </w:tc>
            </w:tr>
          </w:tbl>
          <w:p w14:paraId="35E87AFB" w14:textId="32C2C880" w:rsidR="009C033E" w:rsidRDefault="009C033E" w:rsidP="00C36F17">
            <w:pPr>
              <w:rPr>
                <w:rFonts w:ascii="Arial" w:hAnsi="Arial" w:cs="Arial"/>
                <w:color w:val="000000"/>
                <w:sz w:val="22"/>
                <w:szCs w:val="22"/>
              </w:rPr>
            </w:pPr>
          </w:p>
          <w:p w14:paraId="7CC794FB" w14:textId="278AA74A" w:rsidR="00406E9F" w:rsidRDefault="00406E9F" w:rsidP="00062BD7">
            <w:pPr>
              <w:rPr>
                <w:rFonts w:ascii="Arial" w:hAnsi="Arial" w:cs="Arial"/>
                <w:bCs/>
                <w:color w:val="000000" w:themeColor="text1"/>
                <w:sz w:val="22"/>
                <w:szCs w:val="22"/>
              </w:rPr>
            </w:pPr>
          </w:p>
          <w:p w14:paraId="57EBEDC2" w14:textId="676CC832" w:rsidR="00406E9F" w:rsidRDefault="00406E9F" w:rsidP="00406E9F">
            <w:pPr>
              <w:rPr>
                <w:rFonts w:ascii="Arial" w:hAnsi="Arial" w:cs="Arial"/>
                <w:b/>
              </w:rPr>
            </w:pPr>
            <w:r w:rsidRPr="004977BA">
              <w:rPr>
                <w:rFonts w:ascii="Arial" w:hAnsi="Arial" w:cs="Arial"/>
                <w:b/>
                <w:sz w:val="22"/>
                <w:szCs w:val="22"/>
                <w:u w:val="single"/>
              </w:rPr>
              <w:t>Resolved:</w:t>
            </w:r>
            <w:r w:rsidRPr="004977BA">
              <w:rPr>
                <w:rFonts w:ascii="Arial" w:hAnsi="Arial" w:cs="Arial"/>
                <w:b/>
                <w:sz w:val="22"/>
                <w:szCs w:val="22"/>
              </w:rPr>
              <w:t xml:space="preserve"> </w:t>
            </w:r>
            <w:r w:rsidRPr="00307CFC">
              <w:rPr>
                <w:rFonts w:ascii="Arial" w:hAnsi="Arial" w:cs="Arial"/>
                <w:b/>
                <w:sz w:val="22"/>
                <w:szCs w:val="22"/>
              </w:rPr>
              <w:t xml:space="preserve">to </w:t>
            </w:r>
            <w:r>
              <w:rPr>
                <w:rFonts w:ascii="Arial" w:hAnsi="Arial" w:cs="Arial"/>
                <w:b/>
                <w:sz w:val="22"/>
                <w:szCs w:val="22"/>
              </w:rPr>
              <w:t xml:space="preserve">receive </w:t>
            </w:r>
            <w:r w:rsidR="00280CA6">
              <w:rPr>
                <w:rFonts w:ascii="Arial" w:hAnsi="Arial" w:cs="Arial"/>
                <w:b/>
                <w:sz w:val="22"/>
                <w:szCs w:val="22"/>
              </w:rPr>
              <w:t>and note the Finance Report</w:t>
            </w:r>
          </w:p>
          <w:p w14:paraId="0F194800" w14:textId="77777777" w:rsidR="00406E9F" w:rsidRDefault="00406E9F" w:rsidP="00062BD7">
            <w:pPr>
              <w:rPr>
                <w:rFonts w:ascii="Arial" w:hAnsi="Arial" w:cs="Arial"/>
                <w:bCs/>
                <w:color w:val="000000" w:themeColor="text1"/>
                <w:sz w:val="22"/>
                <w:szCs w:val="22"/>
              </w:rPr>
            </w:pPr>
          </w:p>
          <w:p w14:paraId="52BD8E08" w14:textId="1E90CDCD" w:rsidR="00062BD7" w:rsidRPr="00062BD7" w:rsidRDefault="00062BD7" w:rsidP="008662BD">
            <w:pPr>
              <w:rPr>
                <w:rFonts w:ascii="Arial" w:hAnsi="Arial" w:cs="Arial"/>
                <w:iCs/>
                <w:color w:val="000000" w:themeColor="text1"/>
              </w:rPr>
            </w:pPr>
          </w:p>
        </w:tc>
      </w:tr>
      <w:tr w:rsidR="005F20D7" w14:paraId="0158B4F0" w14:textId="77777777" w:rsidTr="00FF667B">
        <w:trPr>
          <w:trHeight w:val="983"/>
        </w:trPr>
        <w:tc>
          <w:tcPr>
            <w:tcW w:w="988" w:type="dxa"/>
            <w:vMerge/>
          </w:tcPr>
          <w:p w14:paraId="6D6AC1C5" w14:textId="77777777" w:rsidR="005F20D7" w:rsidRDefault="005F20D7" w:rsidP="00305191">
            <w:pPr>
              <w:rPr>
                <w:rFonts w:ascii="Arial" w:hAnsi="Arial" w:cs="Arial"/>
                <w:b/>
                <w:color w:val="000000" w:themeColor="text1"/>
                <w:sz w:val="22"/>
                <w:szCs w:val="22"/>
              </w:rPr>
            </w:pPr>
          </w:p>
        </w:tc>
        <w:tc>
          <w:tcPr>
            <w:tcW w:w="9213" w:type="dxa"/>
            <w:tcBorders>
              <w:top w:val="nil"/>
            </w:tcBorders>
          </w:tcPr>
          <w:p w14:paraId="74E7FFFA" w14:textId="3084C1C8" w:rsidR="005F20D7" w:rsidRPr="002B0FF5" w:rsidRDefault="008662BD" w:rsidP="00E32B8B">
            <w:pPr>
              <w:rPr>
                <w:rFonts w:ascii="Arial" w:hAnsi="Arial" w:cs="Arial"/>
                <w:b/>
                <w:bCs/>
                <w:iCs/>
                <w:color w:val="000000" w:themeColor="text1"/>
                <w:sz w:val="22"/>
                <w:szCs w:val="22"/>
                <w:u w:val="single"/>
              </w:rPr>
            </w:pPr>
            <w:r>
              <w:rPr>
                <w:rFonts w:ascii="Arial" w:hAnsi="Arial" w:cs="Arial"/>
                <w:b/>
                <w:bCs/>
                <w:iCs/>
                <w:color w:val="000000" w:themeColor="text1"/>
                <w:sz w:val="22"/>
                <w:szCs w:val="22"/>
                <w:u w:val="single"/>
              </w:rPr>
              <w:t>5.</w:t>
            </w:r>
            <w:r w:rsidR="005F20D7" w:rsidRPr="002B0FF5">
              <w:rPr>
                <w:rFonts w:ascii="Arial" w:hAnsi="Arial" w:cs="Arial"/>
                <w:b/>
                <w:bCs/>
                <w:iCs/>
                <w:color w:val="000000" w:themeColor="text1"/>
                <w:sz w:val="22"/>
                <w:szCs w:val="22"/>
                <w:u w:val="single"/>
              </w:rPr>
              <w:t xml:space="preserve">2 </w:t>
            </w:r>
            <w:r>
              <w:rPr>
                <w:rFonts w:ascii="Arial" w:hAnsi="Arial" w:cs="Arial"/>
                <w:b/>
                <w:bCs/>
                <w:iCs/>
                <w:color w:val="000000" w:themeColor="text1"/>
                <w:sz w:val="22"/>
                <w:szCs w:val="22"/>
                <w:u w:val="single"/>
              </w:rPr>
              <w:t>Governance Report</w:t>
            </w:r>
          </w:p>
          <w:p w14:paraId="4D5A3FC9" w14:textId="0824BC82" w:rsidR="005F20D7" w:rsidRDefault="005F20D7" w:rsidP="00E32B8B">
            <w:pPr>
              <w:rPr>
                <w:rFonts w:ascii="Arial" w:hAnsi="Arial" w:cs="Arial"/>
                <w:iCs/>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37321885" w14:textId="75B7A1BD" w:rsidR="005F20D7" w:rsidRDefault="005F20D7" w:rsidP="00E32B8B">
            <w:pPr>
              <w:rPr>
                <w:rFonts w:ascii="Arial" w:hAnsi="Arial" w:cs="Arial"/>
                <w:iCs/>
                <w:color w:val="000000" w:themeColor="text1"/>
                <w:sz w:val="22"/>
                <w:szCs w:val="22"/>
              </w:rPr>
            </w:pPr>
          </w:p>
          <w:p w14:paraId="20C4D0EA" w14:textId="5F419B28" w:rsidR="001F7A08" w:rsidRDefault="008662BD" w:rsidP="00E32B8B">
            <w:pPr>
              <w:rPr>
                <w:rFonts w:ascii="Arial" w:hAnsi="Arial" w:cs="Arial"/>
                <w:iCs/>
                <w:color w:val="000000" w:themeColor="text1"/>
                <w:sz w:val="22"/>
                <w:szCs w:val="22"/>
              </w:rPr>
            </w:pPr>
            <w:r>
              <w:rPr>
                <w:rFonts w:ascii="Arial" w:hAnsi="Arial" w:cs="Arial"/>
                <w:iCs/>
                <w:color w:val="000000" w:themeColor="text1"/>
                <w:sz w:val="22"/>
                <w:szCs w:val="22"/>
              </w:rPr>
              <w:t>Debbie Corcoran (</w:t>
            </w:r>
            <w:r w:rsidR="003148C7">
              <w:rPr>
                <w:rFonts w:ascii="Arial" w:hAnsi="Arial" w:cs="Arial"/>
                <w:iCs/>
                <w:color w:val="000000" w:themeColor="text1"/>
                <w:sz w:val="22"/>
                <w:szCs w:val="22"/>
              </w:rPr>
              <w:t>Director of Governance</w:t>
            </w:r>
            <w:r>
              <w:rPr>
                <w:rFonts w:ascii="Arial" w:hAnsi="Arial" w:cs="Arial"/>
                <w:iCs/>
                <w:color w:val="000000" w:themeColor="text1"/>
                <w:sz w:val="22"/>
                <w:szCs w:val="22"/>
              </w:rPr>
              <w:t>)</w:t>
            </w:r>
            <w:r w:rsidR="003148C7">
              <w:rPr>
                <w:rFonts w:ascii="Arial" w:hAnsi="Arial" w:cs="Arial"/>
                <w:iCs/>
                <w:color w:val="000000" w:themeColor="text1"/>
                <w:sz w:val="22"/>
                <w:szCs w:val="22"/>
              </w:rPr>
              <w:t xml:space="preserve"> presented the report, and after consideration the Board agreed as follows:</w:t>
            </w:r>
          </w:p>
          <w:p w14:paraId="565D821C" w14:textId="77777777" w:rsidR="005F20D7" w:rsidRDefault="005F20D7" w:rsidP="00E32B8B">
            <w:pPr>
              <w:rPr>
                <w:rFonts w:ascii="Arial" w:hAnsi="Arial" w:cs="Arial"/>
                <w:iCs/>
                <w:color w:val="000000" w:themeColor="text1"/>
                <w:sz w:val="22"/>
                <w:szCs w:val="22"/>
              </w:rPr>
            </w:pPr>
          </w:p>
          <w:p w14:paraId="7CBD1B69" w14:textId="3CE51FEF" w:rsidR="00CB60EC" w:rsidRPr="00FB4971" w:rsidRDefault="005F20D7" w:rsidP="00CB60EC">
            <w:pPr>
              <w:rPr>
                <w:rFonts w:ascii="Arial" w:hAnsi="Arial" w:cs="Arial"/>
                <w:b/>
              </w:rPr>
            </w:pPr>
            <w:r w:rsidRPr="004977BA">
              <w:rPr>
                <w:rFonts w:ascii="Arial" w:hAnsi="Arial" w:cs="Arial"/>
                <w:b/>
                <w:sz w:val="22"/>
                <w:szCs w:val="22"/>
                <w:u w:val="single"/>
              </w:rPr>
              <w:t>Resolved:</w:t>
            </w:r>
            <w:r w:rsidRPr="004977BA">
              <w:rPr>
                <w:rFonts w:ascii="Arial" w:hAnsi="Arial" w:cs="Arial"/>
                <w:b/>
                <w:sz w:val="22"/>
                <w:szCs w:val="22"/>
              </w:rPr>
              <w:t xml:space="preserve"> </w:t>
            </w:r>
            <w:r w:rsidRPr="00307CFC">
              <w:rPr>
                <w:rFonts w:ascii="Arial" w:hAnsi="Arial" w:cs="Arial"/>
                <w:b/>
                <w:sz w:val="22"/>
                <w:szCs w:val="22"/>
              </w:rPr>
              <w:t>to</w:t>
            </w:r>
            <w:r w:rsidR="00CB60EC" w:rsidRPr="00CC1B00">
              <w:rPr>
                <w:rFonts w:ascii="Arial" w:eastAsia="Arial" w:hAnsi="Arial" w:cs="Arial"/>
                <w:b/>
                <w:color w:val="000000"/>
                <w:sz w:val="22"/>
                <w:szCs w:val="22"/>
              </w:rPr>
              <w:t xml:space="preserve"> </w:t>
            </w:r>
            <w:r w:rsidR="00CB60EC">
              <w:rPr>
                <w:rFonts w:ascii="Arial" w:eastAsia="Arial" w:hAnsi="Arial" w:cs="Arial"/>
                <w:b/>
                <w:color w:val="000000"/>
                <w:sz w:val="22"/>
                <w:szCs w:val="22"/>
              </w:rPr>
              <w:t>note the written resolution of the Remuneration Committee dated 3 December 2020</w:t>
            </w:r>
          </w:p>
          <w:p w14:paraId="03A2D403" w14:textId="01D62EFE" w:rsidR="005F20D7" w:rsidRDefault="005F20D7" w:rsidP="00E32B8B">
            <w:pPr>
              <w:rPr>
                <w:rFonts w:ascii="Arial" w:hAnsi="Arial" w:cs="Arial"/>
                <w:iCs/>
                <w:color w:val="000000" w:themeColor="text1"/>
                <w:sz w:val="22"/>
                <w:szCs w:val="22"/>
              </w:rPr>
            </w:pPr>
          </w:p>
          <w:p w14:paraId="7C25F7EC" w14:textId="77777777" w:rsidR="00FB4971" w:rsidRDefault="00FB4971" w:rsidP="00FB4971">
            <w:pPr>
              <w:tabs>
                <w:tab w:val="left" w:pos="2160"/>
              </w:tabs>
              <w:ind w:left="2160" w:hanging="2160"/>
              <w:rPr>
                <w:rFonts w:ascii="Arial" w:eastAsia="Arial" w:hAnsi="Arial" w:cs="Arial"/>
                <w:b/>
                <w:color w:val="000000"/>
                <w:sz w:val="22"/>
                <w:szCs w:val="22"/>
              </w:rPr>
            </w:pPr>
            <w:r w:rsidRPr="00CC1B00">
              <w:rPr>
                <w:rFonts w:ascii="Arial" w:eastAsia="Arial" w:hAnsi="Arial" w:cs="Arial"/>
                <w:b/>
                <w:color w:val="000000"/>
                <w:sz w:val="22"/>
                <w:szCs w:val="22"/>
                <w:u w:val="single"/>
              </w:rPr>
              <w:t>Re</w:t>
            </w:r>
            <w:r>
              <w:rPr>
                <w:rFonts w:ascii="Arial" w:eastAsia="Arial" w:hAnsi="Arial" w:cs="Arial"/>
                <w:b/>
                <w:color w:val="000000"/>
                <w:sz w:val="22"/>
                <w:szCs w:val="22"/>
                <w:u w:val="single"/>
              </w:rPr>
              <w:t>solved:</w:t>
            </w:r>
            <w:r>
              <w:rPr>
                <w:rFonts w:ascii="Arial" w:eastAsia="Arial" w:hAnsi="Arial" w:cs="Arial"/>
                <w:b/>
                <w:color w:val="000000"/>
                <w:sz w:val="22"/>
                <w:szCs w:val="22"/>
              </w:rPr>
              <w:t xml:space="preserve"> to approve an additional term of office for Pauline Hagen OBE as a</w:t>
            </w:r>
          </w:p>
          <w:p w14:paraId="1DE06AAA" w14:textId="4568B587" w:rsidR="00FB4971" w:rsidRDefault="00FB4971" w:rsidP="00FB4971">
            <w:pPr>
              <w:tabs>
                <w:tab w:val="left" w:pos="2160"/>
              </w:tabs>
              <w:rPr>
                <w:rFonts w:ascii="Arial" w:eastAsia="Arial" w:hAnsi="Arial" w:cs="Arial"/>
                <w:b/>
                <w:color w:val="000000"/>
                <w:sz w:val="22"/>
                <w:szCs w:val="22"/>
              </w:rPr>
            </w:pPr>
            <w:r>
              <w:rPr>
                <w:rFonts w:ascii="Arial" w:eastAsia="Arial" w:hAnsi="Arial" w:cs="Arial"/>
                <w:b/>
                <w:color w:val="000000"/>
                <w:sz w:val="22"/>
                <w:szCs w:val="22"/>
              </w:rPr>
              <w:t>co-opted Committee member of Quality and Standards Committee of 3 years, ending</w:t>
            </w:r>
          </w:p>
          <w:p w14:paraId="628F65E2" w14:textId="5788F15A" w:rsidR="00FB4971" w:rsidRPr="000F20D4" w:rsidRDefault="00FB4971" w:rsidP="00FB4971">
            <w:pPr>
              <w:tabs>
                <w:tab w:val="left" w:pos="2160"/>
              </w:tabs>
              <w:ind w:left="2160" w:hanging="2160"/>
              <w:rPr>
                <w:rFonts w:ascii="Arial" w:eastAsia="Arial" w:hAnsi="Arial" w:cs="Arial"/>
                <w:b/>
                <w:color w:val="000000"/>
                <w:sz w:val="22"/>
                <w:szCs w:val="22"/>
              </w:rPr>
            </w:pPr>
            <w:r>
              <w:rPr>
                <w:rFonts w:ascii="Arial" w:eastAsia="Arial" w:hAnsi="Arial" w:cs="Arial"/>
                <w:b/>
                <w:color w:val="000000"/>
                <w:sz w:val="22"/>
                <w:szCs w:val="22"/>
              </w:rPr>
              <w:t>31 December 2023</w:t>
            </w:r>
          </w:p>
          <w:p w14:paraId="10D56838" w14:textId="07B0FDC0" w:rsidR="00FB4971" w:rsidRDefault="00FB4971" w:rsidP="00E32B8B">
            <w:pPr>
              <w:rPr>
                <w:rFonts w:ascii="Arial" w:hAnsi="Arial" w:cs="Arial"/>
                <w:iCs/>
                <w:color w:val="000000" w:themeColor="text1"/>
                <w:sz w:val="22"/>
                <w:szCs w:val="22"/>
              </w:rPr>
            </w:pPr>
          </w:p>
          <w:p w14:paraId="12627025" w14:textId="184C33B2" w:rsidR="00FB4971" w:rsidRPr="00FB4971" w:rsidRDefault="00FB4971" w:rsidP="00E32B8B">
            <w:pPr>
              <w:rPr>
                <w:rFonts w:ascii="Arial" w:hAnsi="Arial" w:cs="Arial"/>
                <w:sz w:val="22"/>
                <w:szCs w:val="22"/>
              </w:rPr>
            </w:pPr>
            <w:r w:rsidRPr="00CC1B00">
              <w:rPr>
                <w:rFonts w:ascii="Arial" w:eastAsia="Arial" w:hAnsi="Arial" w:cs="Arial"/>
                <w:b/>
                <w:color w:val="000000"/>
                <w:sz w:val="22"/>
                <w:szCs w:val="22"/>
                <w:u w:val="single"/>
              </w:rPr>
              <w:t>Recommendation:</w:t>
            </w:r>
            <w:r w:rsidRPr="00CC1B00">
              <w:rPr>
                <w:rFonts w:ascii="Arial" w:eastAsia="Arial" w:hAnsi="Arial" w:cs="Arial"/>
                <w:b/>
                <w:color w:val="000000"/>
                <w:sz w:val="22"/>
                <w:szCs w:val="22"/>
              </w:rPr>
              <w:t xml:space="preserve"> </w:t>
            </w:r>
            <w:r>
              <w:rPr>
                <w:rFonts w:ascii="Arial" w:eastAsia="Arial" w:hAnsi="Arial" w:cs="Arial"/>
                <w:b/>
                <w:color w:val="000000"/>
                <w:sz w:val="22"/>
                <w:szCs w:val="22"/>
              </w:rPr>
              <w:t>To</w:t>
            </w:r>
            <w:r w:rsidRPr="00CC1B00">
              <w:rPr>
                <w:rFonts w:ascii="Arial" w:eastAsia="Arial" w:hAnsi="Arial" w:cs="Arial"/>
                <w:b/>
                <w:color w:val="000000"/>
                <w:sz w:val="22"/>
                <w:szCs w:val="22"/>
              </w:rPr>
              <w:t xml:space="preserve"> </w:t>
            </w:r>
            <w:r>
              <w:rPr>
                <w:rFonts w:ascii="Arial" w:eastAsia="Arial" w:hAnsi="Arial" w:cs="Arial"/>
                <w:b/>
                <w:color w:val="000000"/>
                <w:sz w:val="22"/>
                <w:szCs w:val="22"/>
              </w:rPr>
              <w:t>approve a self-assessment grade of outstanding on the Ofsted scale for Corporation performance</w:t>
            </w:r>
          </w:p>
          <w:p w14:paraId="2057096F" w14:textId="3E67F214" w:rsidR="008D4230" w:rsidRDefault="008D4230" w:rsidP="00E32B8B">
            <w:pPr>
              <w:rPr>
                <w:rFonts w:ascii="Arial" w:hAnsi="Arial" w:cs="Arial"/>
                <w:iCs/>
                <w:color w:val="000000" w:themeColor="text1"/>
                <w:sz w:val="22"/>
                <w:szCs w:val="22"/>
              </w:rPr>
            </w:pPr>
          </w:p>
          <w:p w14:paraId="34BECEDF" w14:textId="77777777" w:rsidR="00FB4971" w:rsidRDefault="00FB4971" w:rsidP="00E32B8B">
            <w:pPr>
              <w:rPr>
                <w:rFonts w:ascii="Arial" w:hAnsi="Arial" w:cs="Arial"/>
                <w:iCs/>
                <w:color w:val="000000" w:themeColor="text1"/>
                <w:sz w:val="22"/>
                <w:szCs w:val="22"/>
              </w:rPr>
            </w:pPr>
          </w:p>
          <w:p w14:paraId="31A24023" w14:textId="7A947728" w:rsidR="008D4230" w:rsidRPr="008D4230" w:rsidRDefault="008D4230" w:rsidP="00E32B8B">
            <w:pPr>
              <w:rPr>
                <w:rFonts w:ascii="Arial" w:hAnsi="Arial" w:cs="Arial"/>
                <w:b/>
                <w:bCs/>
                <w:iCs/>
                <w:color w:val="000000" w:themeColor="text1"/>
                <w:sz w:val="22"/>
                <w:szCs w:val="22"/>
                <w:u w:val="single"/>
              </w:rPr>
            </w:pPr>
            <w:r w:rsidRPr="008D4230">
              <w:rPr>
                <w:rFonts w:ascii="Arial" w:hAnsi="Arial" w:cs="Arial"/>
                <w:b/>
                <w:bCs/>
                <w:iCs/>
                <w:color w:val="000000" w:themeColor="text1"/>
                <w:sz w:val="22"/>
                <w:szCs w:val="22"/>
                <w:u w:val="single"/>
              </w:rPr>
              <w:t>5.3 Risk Management</w:t>
            </w:r>
          </w:p>
          <w:p w14:paraId="22BDC7B1" w14:textId="77777777" w:rsidR="008D4230" w:rsidRDefault="008D4230" w:rsidP="00E32B8B">
            <w:pPr>
              <w:rPr>
                <w:rFonts w:ascii="Arial" w:hAnsi="Arial" w:cs="Arial"/>
                <w:iCs/>
                <w:color w:val="000000" w:themeColor="text1"/>
                <w:sz w:val="22"/>
                <w:szCs w:val="22"/>
              </w:rPr>
            </w:pPr>
          </w:p>
          <w:p w14:paraId="114883EA" w14:textId="4A1FDB87" w:rsidR="00AF64A8" w:rsidRPr="00222B83" w:rsidRDefault="00FB4971" w:rsidP="00AF64A8">
            <w:pPr>
              <w:rPr>
                <w:rFonts w:ascii="Arial" w:hAnsi="Arial" w:cs="Arial"/>
                <w:sz w:val="22"/>
                <w:szCs w:val="22"/>
              </w:rPr>
            </w:pPr>
            <w:r>
              <w:rPr>
                <w:rFonts w:ascii="Arial" w:hAnsi="Arial" w:cs="Arial"/>
                <w:iCs/>
                <w:color w:val="000000" w:themeColor="text1"/>
                <w:sz w:val="22"/>
                <w:szCs w:val="22"/>
              </w:rPr>
              <w:t>David Rothwell (Deputy Principal</w:t>
            </w:r>
            <w:r w:rsidR="006E4369">
              <w:rPr>
                <w:rFonts w:ascii="Arial" w:hAnsi="Arial" w:cs="Arial"/>
                <w:iCs/>
                <w:color w:val="000000" w:themeColor="text1"/>
                <w:sz w:val="22"/>
                <w:szCs w:val="22"/>
              </w:rPr>
              <w:t xml:space="preserve"> </w:t>
            </w:r>
            <w:r>
              <w:rPr>
                <w:rFonts w:ascii="Arial" w:hAnsi="Arial" w:cs="Arial"/>
                <w:iCs/>
                <w:color w:val="000000" w:themeColor="text1"/>
                <w:sz w:val="22"/>
                <w:szCs w:val="22"/>
              </w:rPr>
              <w:t xml:space="preserve">- Finance and Resources) presented the report which </w:t>
            </w:r>
            <w:r w:rsidR="006E4369">
              <w:rPr>
                <w:rFonts w:ascii="Arial" w:hAnsi="Arial" w:cs="Arial"/>
                <w:iCs/>
                <w:color w:val="000000" w:themeColor="text1"/>
                <w:sz w:val="22"/>
                <w:szCs w:val="22"/>
              </w:rPr>
              <w:t xml:space="preserve">included </w:t>
            </w:r>
            <w:r w:rsidR="00AF64A8">
              <w:rPr>
                <w:rFonts w:ascii="Arial" w:hAnsi="Arial" w:cs="Arial"/>
                <w:sz w:val="22"/>
                <w:szCs w:val="22"/>
              </w:rPr>
              <w:t>an extract from the College’s new risk register detailing risks categorised as ‘significant’</w:t>
            </w:r>
            <w:r w:rsidR="00C0014A">
              <w:rPr>
                <w:rFonts w:ascii="Arial" w:hAnsi="Arial" w:cs="Arial"/>
                <w:sz w:val="22"/>
                <w:szCs w:val="22"/>
              </w:rPr>
              <w:t>. This categorisation was</w:t>
            </w:r>
            <w:r w:rsidR="00AF64A8">
              <w:rPr>
                <w:rFonts w:ascii="Arial" w:hAnsi="Arial" w:cs="Arial"/>
                <w:sz w:val="22"/>
                <w:szCs w:val="22"/>
              </w:rPr>
              <w:t xml:space="preserve"> based on a scoring of their potential impact and likelihood of occurrence</w:t>
            </w:r>
            <w:r w:rsidR="00C0014A">
              <w:rPr>
                <w:rFonts w:ascii="Arial" w:hAnsi="Arial" w:cs="Arial"/>
                <w:sz w:val="22"/>
                <w:szCs w:val="22"/>
              </w:rPr>
              <w:t xml:space="preserve">. The report also included </w:t>
            </w:r>
            <w:r w:rsidR="00222B83">
              <w:rPr>
                <w:rFonts w:ascii="Arial" w:hAnsi="Arial" w:cs="Arial"/>
                <w:sz w:val="22"/>
                <w:szCs w:val="22"/>
              </w:rPr>
              <w:t>an updated financial sensitivity analysis identifying the ongoing key financial performance risks currently faced by the College and an updated risk management policy for Board approval.</w:t>
            </w:r>
          </w:p>
          <w:p w14:paraId="25F95ABC" w14:textId="6FCA0A59" w:rsidR="00AF64A8" w:rsidRDefault="00AF64A8" w:rsidP="00AF64A8">
            <w:pPr>
              <w:rPr>
                <w:rFonts w:ascii="Arial" w:hAnsi="Arial" w:cs="Arial"/>
                <w:sz w:val="22"/>
                <w:szCs w:val="22"/>
              </w:rPr>
            </w:pPr>
          </w:p>
          <w:p w14:paraId="79BDC2FE" w14:textId="1C90AB0A" w:rsidR="00AF64A8" w:rsidRDefault="00222B83" w:rsidP="00AF64A8">
            <w:pPr>
              <w:rPr>
                <w:rFonts w:ascii="Arial" w:hAnsi="Arial" w:cs="Arial"/>
                <w:sz w:val="22"/>
                <w:szCs w:val="22"/>
              </w:rPr>
            </w:pPr>
            <w:r>
              <w:rPr>
                <w:rFonts w:ascii="Arial" w:hAnsi="Arial" w:cs="Arial"/>
                <w:sz w:val="22"/>
                <w:szCs w:val="22"/>
              </w:rPr>
              <w:t xml:space="preserve">Board noted in the report that </w:t>
            </w:r>
            <w:r w:rsidR="00C0014A">
              <w:rPr>
                <w:rFonts w:ascii="Arial" w:hAnsi="Arial" w:cs="Arial"/>
                <w:sz w:val="22"/>
                <w:szCs w:val="22"/>
              </w:rPr>
              <w:t xml:space="preserve">the </w:t>
            </w:r>
            <w:r>
              <w:rPr>
                <w:rFonts w:ascii="Arial" w:hAnsi="Arial" w:cs="Arial"/>
                <w:sz w:val="22"/>
                <w:szCs w:val="22"/>
              </w:rPr>
              <w:t>scoring of risks remained uncha</w:t>
            </w:r>
            <w:r w:rsidR="00833454">
              <w:rPr>
                <w:rFonts w:ascii="Arial" w:hAnsi="Arial" w:cs="Arial"/>
                <w:sz w:val="22"/>
                <w:szCs w:val="22"/>
              </w:rPr>
              <w:t>n</w:t>
            </w:r>
            <w:r>
              <w:rPr>
                <w:rFonts w:ascii="Arial" w:hAnsi="Arial" w:cs="Arial"/>
                <w:sz w:val="22"/>
                <w:szCs w:val="22"/>
              </w:rPr>
              <w:t xml:space="preserve">ged in most cases, however item </w:t>
            </w:r>
            <w:r w:rsidR="00AF64A8">
              <w:rPr>
                <w:rFonts w:ascii="Arial" w:hAnsi="Arial" w:cs="Arial"/>
                <w:sz w:val="22"/>
                <w:szCs w:val="22"/>
              </w:rPr>
              <w:t>2.14 Breach of data protection legislation and GDPR requirements ha</w:t>
            </w:r>
            <w:r>
              <w:rPr>
                <w:rFonts w:ascii="Arial" w:hAnsi="Arial" w:cs="Arial"/>
                <w:sz w:val="22"/>
                <w:szCs w:val="22"/>
              </w:rPr>
              <w:t>d increased following a</w:t>
            </w:r>
            <w:r w:rsidR="00AF64A8">
              <w:rPr>
                <w:rFonts w:ascii="Arial" w:hAnsi="Arial" w:cs="Arial"/>
                <w:sz w:val="22"/>
                <w:szCs w:val="22"/>
              </w:rPr>
              <w:t xml:space="preserve"> recent MS Teams G</w:t>
            </w:r>
            <w:r>
              <w:rPr>
                <w:rFonts w:ascii="Arial" w:hAnsi="Arial" w:cs="Arial"/>
                <w:sz w:val="22"/>
                <w:szCs w:val="22"/>
              </w:rPr>
              <w:t xml:space="preserve">eneral </w:t>
            </w:r>
            <w:r w:rsidR="00AF64A8">
              <w:rPr>
                <w:rFonts w:ascii="Arial" w:hAnsi="Arial" w:cs="Arial"/>
                <w:sz w:val="22"/>
                <w:szCs w:val="22"/>
              </w:rPr>
              <w:t>D</w:t>
            </w:r>
            <w:r>
              <w:rPr>
                <w:rFonts w:ascii="Arial" w:hAnsi="Arial" w:cs="Arial"/>
                <w:sz w:val="22"/>
                <w:szCs w:val="22"/>
              </w:rPr>
              <w:t xml:space="preserve">ata </w:t>
            </w:r>
            <w:r w:rsidR="00AF64A8">
              <w:rPr>
                <w:rFonts w:ascii="Arial" w:hAnsi="Arial" w:cs="Arial"/>
                <w:sz w:val="22"/>
                <w:szCs w:val="22"/>
              </w:rPr>
              <w:t>P</w:t>
            </w:r>
            <w:r>
              <w:rPr>
                <w:rFonts w:ascii="Arial" w:hAnsi="Arial" w:cs="Arial"/>
                <w:sz w:val="22"/>
                <w:szCs w:val="22"/>
              </w:rPr>
              <w:t xml:space="preserve">rotection </w:t>
            </w:r>
            <w:r w:rsidR="00AF64A8">
              <w:rPr>
                <w:rFonts w:ascii="Arial" w:hAnsi="Arial" w:cs="Arial"/>
                <w:sz w:val="22"/>
                <w:szCs w:val="22"/>
              </w:rPr>
              <w:t>R</w:t>
            </w:r>
            <w:r>
              <w:rPr>
                <w:rFonts w:ascii="Arial" w:hAnsi="Arial" w:cs="Arial"/>
                <w:sz w:val="22"/>
                <w:szCs w:val="22"/>
              </w:rPr>
              <w:t>egulation (GDPR)</w:t>
            </w:r>
            <w:r w:rsidR="00AF64A8">
              <w:rPr>
                <w:rFonts w:ascii="Arial" w:hAnsi="Arial" w:cs="Arial"/>
                <w:sz w:val="22"/>
                <w:szCs w:val="22"/>
              </w:rPr>
              <w:t xml:space="preserve"> breach</w:t>
            </w:r>
            <w:r>
              <w:rPr>
                <w:rFonts w:ascii="Arial" w:hAnsi="Arial" w:cs="Arial"/>
                <w:sz w:val="22"/>
                <w:szCs w:val="22"/>
              </w:rPr>
              <w:t>.</w:t>
            </w:r>
            <w:r w:rsidR="00F9787F">
              <w:rPr>
                <w:rFonts w:ascii="Arial" w:hAnsi="Arial" w:cs="Arial"/>
                <w:sz w:val="22"/>
                <w:szCs w:val="22"/>
              </w:rPr>
              <w:t xml:space="preserve"> It was confirmed that </w:t>
            </w:r>
            <w:r w:rsidR="00AF64A8">
              <w:rPr>
                <w:rFonts w:ascii="Arial" w:hAnsi="Arial" w:cs="Arial"/>
                <w:sz w:val="22"/>
                <w:szCs w:val="22"/>
              </w:rPr>
              <w:t xml:space="preserve">details of </w:t>
            </w:r>
            <w:r w:rsidR="00F9787F">
              <w:rPr>
                <w:rFonts w:ascii="Arial" w:hAnsi="Arial" w:cs="Arial"/>
                <w:sz w:val="22"/>
                <w:szCs w:val="22"/>
              </w:rPr>
              <w:t>this have</w:t>
            </w:r>
            <w:r w:rsidR="00AF64A8">
              <w:rPr>
                <w:rFonts w:ascii="Arial" w:hAnsi="Arial" w:cs="Arial"/>
                <w:sz w:val="22"/>
                <w:szCs w:val="22"/>
              </w:rPr>
              <w:t xml:space="preserve"> been reported to the I</w:t>
            </w:r>
            <w:r w:rsidR="00F9787F">
              <w:rPr>
                <w:rFonts w:ascii="Arial" w:hAnsi="Arial" w:cs="Arial"/>
                <w:sz w:val="22"/>
                <w:szCs w:val="22"/>
              </w:rPr>
              <w:t xml:space="preserve">nformation </w:t>
            </w:r>
            <w:r w:rsidR="00AF64A8">
              <w:rPr>
                <w:rFonts w:ascii="Arial" w:hAnsi="Arial" w:cs="Arial"/>
                <w:sz w:val="22"/>
                <w:szCs w:val="22"/>
              </w:rPr>
              <w:lastRenderedPageBreak/>
              <w:t>C</w:t>
            </w:r>
            <w:r w:rsidR="00F9787F">
              <w:rPr>
                <w:rFonts w:ascii="Arial" w:hAnsi="Arial" w:cs="Arial"/>
                <w:sz w:val="22"/>
                <w:szCs w:val="22"/>
              </w:rPr>
              <w:t xml:space="preserve">ommissioner </w:t>
            </w:r>
            <w:r w:rsidR="00AF64A8">
              <w:rPr>
                <w:rFonts w:ascii="Arial" w:hAnsi="Arial" w:cs="Arial"/>
                <w:sz w:val="22"/>
                <w:szCs w:val="22"/>
              </w:rPr>
              <w:t>O</w:t>
            </w:r>
            <w:r w:rsidR="00F9787F">
              <w:rPr>
                <w:rFonts w:ascii="Arial" w:hAnsi="Arial" w:cs="Arial"/>
                <w:sz w:val="22"/>
                <w:szCs w:val="22"/>
              </w:rPr>
              <w:t>ffice (ICO)</w:t>
            </w:r>
            <w:r w:rsidR="00AF64A8">
              <w:rPr>
                <w:rFonts w:ascii="Arial" w:hAnsi="Arial" w:cs="Arial"/>
                <w:sz w:val="22"/>
                <w:szCs w:val="22"/>
              </w:rPr>
              <w:t xml:space="preserve"> who doesn’t propose any action having been satisfied with the College’s explanation and intended follow up.</w:t>
            </w:r>
          </w:p>
          <w:p w14:paraId="28579650" w14:textId="77777777" w:rsidR="00F9787F" w:rsidRDefault="00F9787F" w:rsidP="00AF64A8">
            <w:pPr>
              <w:rPr>
                <w:rFonts w:ascii="Arial" w:hAnsi="Arial" w:cs="Arial"/>
                <w:sz w:val="22"/>
                <w:szCs w:val="22"/>
              </w:rPr>
            </w:pPr>
          </w:p>
          <w:p w14:paraId="002334EF" w14:textId="3ED66558" w:rsidR="00AF64A8" w:rsidRDefault="00F9787F" w:rsidP="00AF64A8">
            <w:pPr>
              <w:rPr>
                <w:rFonts w:ascii="Arial" w:hAnsi="Arial" w:cs="Arial"/>
                <w:sz w:val="22"/>
                <w:szCs w:val="22"/>
              </w:rPr>
            </w:pPr>
            <w:r>
              <w:rPr>
                <w:rFonts w:ascii="Arial" w:hAnsi="Arial" w:cs="Arial"/>
                <w:sz w:val="22"/>
                <w:szCs w:val="22"/>
              </w:rPr>
              <w:t xml:space="preserve">It was confirmed that the newly formed </w:t>
            </w:r>
            <w:r w:rsidR="00AF64A8">
              <w:rPr>
                <w:rFonts w:ascii="Arial" w:hAnsi="Arial" w:cs="Arial"/>
                <w:sz w:val="22"/>
                <w:szCs w:val="22"/>
              </w:rPr>
              <w:t xml:space="preserve">Risk Management Group will review the identification and evaluation of risks on a termly basis and report into each Audit Committee who will be able to consider this in light of other assurance reports received. </w:t>
            </w:r>
            <w:r>
              <w:rPr>
                <w:rFonts w:ascii="Arial" w:hAnsi="Arial" w:cs="Arial"/>
                <w:sz w:val="22"/>
                <w:szCs w:val="22"/>
              </w:rPr>
              <w:t xml:space="preserve">Board were satisfied to </w:t>
            </w:r>
            <w:r w:rsidR="00AF64A8">
              <w:rPr>
                <w:rFonts w:ascii="Arial" w:hAnsi="Arial" w:cs="Arial"/>
                <w:sz w:val="22"/>
                <w:szCs w:val="22"/>
              </w:rPr>
              <w:t>receive an update on the significant risks and financial sensitivity analysis on a termly basis and review the full risk register annually.</w:t>
            </w:r>
          </w:p>
          <w:p w14:paraId="12A1F1F0" w14:textId="69CB40CD" w:rsidR="00FF667B" w:rsidRDefault="00FF667B" w:rsidP="00E32B8B">
            <w:pPr>
              <w:rPr>
                <w:rFonts w:ascii="Arial" w:hAnsi="Arial" w:cs="Arial"/>
                <w:iCs/>
                <w:color w:val="000000" w:themeColor="text1"/>
                <w:sz w:val="22"/>
                <w:szCs w:val="22"/>
              </w:rPr>
            </w:pPr>
          </w:p>
          <w:p w14:paraId="291B2AB1" w14:textId="3C908F61" w:rsidR="00FF667B" w:rsidRDefault="00FF667B" w:rsidP="00FF667B">
            <w:pPr>
              <w:rPr>
                <w:rFonts w:ascii="Arial" w:hAnsi="Arial" w:cs="Arial"/>
                <w:b/>
                <w:sz w:val="22"/>
                <w:szCs w:val="22"/>
              </w:rPr>
            </w:pPr>
            <w:r w:rsidRPr="00FF667B">
              <w:rPr>
                <w:rFonts w:ascii="Arial" w:hAnsi="Arial" w:cs="Arial"/>
                <w:b/>
                <w:sz w:val="22"/>
                <w:szCs w:val="22"/>
                <w:u w:val="single"/>
              </w:rPr>
              <w:t>Resolved:</w:t>
            </w:r>
            <w:r w:rsidRPr="00FF667B">
              <w:rPr>
                <w:rFonts w:ascii="Arial" w:hAnsi="Arial" w:cs="Arial"/>
                <w:b/>
                <w:sz w:val="22"/>
                <w:szCs w:val="22"/>
              </w:rPr>
              <w:t xml:space="preserve"> to receive the update report regarding significant risks and financial sensitivity analysis</w:t>
            </w:r>
          </w:p>
          <w:p w14:paraId="3408E6D2" w14:textId="77777777" w:rsidR="00F9787F" w:rsidRDefault="00F9787F" w:rsidP="00F9787F">
            <w:pPr>
              <w:rPr>
                <w:rFonts w:ascii="Arial" w:hAnsi="Arial" w:cs="Arial"/>
                <w:sz w:val="22"/>
                <w:szCs w:val="22"/>
              </w:rPr>
            </w:pPr>
          </w:p>
          <w:p w14:paraId="27A0582C" w14:textId="2A3C8395" w:rsidR="00F9787F" w:rsidRPr="00F9787F" w:rsidRDefault="00F9787F" w:rsidP="00F9787F">
            <w:pPr>
              <w:rPr>
                <w:rFonts w:ascii="Arial" w:hAnsi="Arial" w:cs="Arial"/>
                <w:b/>
                <w:sz w:val="22"/>
                <w:szCs w:val="22"/>
              </w:rPr>
            </w:pPr>
            <w:r w:rsidRPr="00C0014A">
              <w:rPr>
                <w:rFonts w:ascii="Arial" w:hAnsi="Arial" w:cs="Arial"/>
                <w:b/>
                <w:sz w:val="22"/>
                <w:szCs w:val="22"/>
                <w:u w:val="single"/>
              </w:rPr>
              <w:t>Resolved:</w:t>
            </w:r>
            <w:r w:rsidRPr="00F9787F">
              <w:rPr>
                <w:rFonts w:ascii="Arial" w:hAnsi="Arial" w:cs="Arial"/>
                <w:b/>
                <w:sz w:val="22"/>
                <w:szCs w:val="22"/>
              </w:rPr>
              <w:t xml:space="preserve"> for Board to receive an update on the significant risks and financial sensitivity analysis on a termly basis and review the full risk register annually</w:t>
            </w:r>
          </w:p>
          <w:p w14:paraId="12419CF9" w14:textId="77777777" w:rsidR="00FF667B" w:rsidRPr="00FF667B" w:rsidRDefault="00FF667B" w:rsidP="00FF667B">
            <w:pPr>
              <w:rPr>
                <w:rFonts w:ascii="Arial" w:hAnsi="Arial" w:cs="Arial"/>
                <w:b/>
                <w:sz w:val="22"/>
                <w:szCs w:val="22"/>
              </w:rPr>
            </w:pPr>
          </w:p>
          <w:p w14:paraId="4C085B6C" w14:textId="77777777" w:rsidR="008D4230" w:rsidRDefault="00FF667B" w:rsidP="00FF667B">
            <w:pPr>
              <w:rPr>
                <w:rFonts w:ascii="Arial" w:hAnsi="Arial" w:cs="Arial"/>
                <w:b/>
                <w:sz w:val="22"/>
                <w:szCs w:val="22"/>
              </w:rPr>
            </w:pPr>
            <w:r w:rsidRPr="00FF667B">
              <w:rPr>
                <w:rFonts w:ascii="Arial" w:hAnsi="Arial" w:cs="Arial"/>
                <w:b/>
                <w:sz w:val="22"/>
                <w:szCs w:val="22"/>
                <w:u w:val="single"/>
              </w:rPr>
              <w:t>Resolved:</w:t>
            </w:r>
            <w:r w:rsidRPr="00FF667B">
              <w:rPr>
                <w:rFonts w:ascii="Arial" w:hAnsi="Arial" w:cs="Arial"/>
                <w:b/>
                <w:sz w:val="22"/>
                <w:szCs w:val="22"/>
              </w:rPr>
              <w:t xml:space="preserve"> to receive and approve the revised risk management policy, following Audit Committee’s recommendation</w:t>
            </w:r>
          </w:p>
          <w:p w14:paraId="3398A0AC" w14:textId="77A81107" w:rsidR="00F9787F" w:rsidRPr="00FF667B" w:rsidRDefault="00F9787F" w:rsidP="00FF667B">
            <w:pPr>
              <w:rPr>
                <w:rFonts w:ascii="Arial" w:hAnsi="Arial" w:cs="Arial"/>
                <w:b/>
                <w:iCs/>
                <w:color w:val="000000" w:themeColor="text1"/>
                <w:sz w:val="22"/>
                <w:szCs w:val="22"/>
              </w:rPr>
            </w:pPr>
          </w:p>
        </w:tc>
      </w:tr>
      <w:tr w:rsidR="008662BD" w14:paraId="2C769A12" w14:textId="77777777" w:rsidTr="009844B9">
        <w:tc>
          <w:tcPr>
            <w:tcW w:w="988" w:type="dxa"/>
            <w:vMerge w:val="restart"/>
          </w:tcPr>
          <w:p w14:paraId="672BB316" w14:textId="1B7A1683" w:rsidR="008662BD" w:rsidRDefault="008662BD"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6.</w:t>
            </w:r>
          </w:p>
        </w:tc>
        <w:tc>
          <w:tcPr>
            <w:tcW w:w="9213" w:type="dxa"/>
          </w:tcPr>
          <w:p w14:paraId="5D94F757" w14:textId="77777777" w:rsidR="008662BD" w:rsidRDefault="008662BD" w:rsidP="00E32B8B">
            <w:pPr>
              <w:rPr>
                <w:rFonts w:ascii="Arial" w:hAnsi="Arial" w:cs="Arial"/>
                <w:b/>
                <w:bCs/>
                <w:iCs/>
                <w:color w:val="000000" w:themeColor="text1"/>
                <w:sz w:val="22"/>
                <w:szCs w:val="22"/>
              </w:rPr>
            </w:pPr>
            <w:r>
              <w:rPr>
                <w:rFonts w:ascii="Arial" w:hAnsi="Arial" w:cs="Arial"/>
                <w:b/>
                <w:bCs/>
                <w:iCs/>
                <w:color w:val="000000" w:themeColor="text1"/>
                <w:sz w:val="22"/>
                <w:szCs w:val="22"/>
              </w:rPr>
              <w:t>Minutes and recommendation from Committees:</w:t>
            </w:r>
          </w:p>
          <w:p w14:paraId="12825153" w14:textId="74FE5F25" w:rsidR="00C0014A" w:rsidRPr="00E32B8B" w:rsidRDefault="00C0014A" w:rsidP="00E32B8B">
            <w:pPr>
              <w:rPr>
                <w:rFonts w:ascii="Arial" w:hAnsi="Arial" w:cs="Arial"/>
                <w:b/>
                <w:bCs/>
                <w:iCs/>
                <w:color w:val="000000" w:themeColor="text1"/>
                <w:sz w:val="22"/>
                <w:szCs w:val="22"/>
              </w:rPr>
            </w:pPr>
          </w:p>
        </w:tc>
      </w:tr>
      <w:tr w:rsidR="008662BD" w14:paraId="609D5340" w14:textId="77777777" w:rsidTr="009844B9">
        <w:tc>
          <w:tcPr>
            <w:tcW w:w="988" w:type="dxa"/>
            <w:vMerge/>
          </w:tcPr>
          <w:p w14:paraId="33E947F9" w14:textId="77777777" w:rsidR="008662BD" w:rsidRDefault="008662BD" w:rsidP="00305191">
            <w:pPr>
              <w:rPr>
                <w:rFonts w:ascii="Arial" w:hAnsi="Arial" w:cs="Arial"/>
                <w:b/>
                <w:color w:val="000000" w:themeColor="text1"/>
                <w:sz w:val="22"/>
                <w:szCs w:val="22"/>
              </w:rPr>
            </w:pPr>
          </w:p>
        </w:tc>
        <w:tc>
          <w:tcPr>
            <w:tcW w:w="9213" w:type="dxa"/>
          </w:tcPr>
          <w:p w14:paraId="68DA74F5" w14:textId="36E1A9D6" w:rsidR="00887004" w:rsidRDefault="00887004" w:rsidP="00887004">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 with copies of unapproved minutes and supporting papers</w:t>
            </w:r>
          </w:p>
          <w:p w14:paraId="0A3D396F" w14:textId="77777777" w:rsidR="00C0014A" w:rsidRDefault="00C0014A" w:rsidP="00887004">
            <w:pPr>
              <w:rPr>
                <w:rFonts w:ascii="Arial" w:hAnsi="Arial" w:cs="Arial"/>
                <w:iCs/>
                <w:color w:val="000000" w:themeColor="text1"/>
                <w:sz w:val="22"/>
                <w:szCs w:val="22"/>
              </w:rPr>
            </w:pPr>
          </w:p>
          <w:p w14:paraId="67D339D1" w14:textId="555C25E1" w:rsidR="00887004" w:rsidRDefault="00D74884" w:rsidP="00E32B8B">
            <w:pPr>
              <w:rPr>
                <w:rFonts w:ascii="Arial" w:hAnsi="Arial" w:cs="Arial"/>
                <w:bCs/>
                <w:iCs/>
                <w:color w:val="000000" w:themeColor="text1"/>
                <w:sz w:val="22"/>
                <w:szCs w:val="22"/>
              </w:rPr>
            </w:pPr>
            <w:r w:rsidRPr="00D74884">
              <w:rPr>
                <w:rFonts w:ascii="Arial" w:hAnsi="Arial" w:cs="Arial"/>
                <w:bCs/>
                <w:iCs/>
                <w:color w:val="000000" w:themeColor="text1"/>
                <w:sz w:val="22"/>
                <w:szCs w:val="22"/>
              </w:rPr>
              <w:t>The Director of Governance presented the report, with input from Committee Chairs to highlight areas of interest, risk or decision requested from the Board</w:t>
            </w:r>
            <w:r>
              <w:rPr>
                <w:rFonts w:ascii="Arial" w:hAnsi="Arial" w:cs="Arial"/>
                <w:bCs/>
                <w:iCs/>
                <w:color w:val="000000" w:themeColor="text1"/>
                <w:sz w:val="22"/>
                <w:szCs w:val="22"/>
              </w:rPr>
              <w:t xml:space="preserve">. </w:t>
            </w:r>
          </w:p>
          <w:p w14:paraId="4B260846" w14:textId="0D182F9D" w:rsidR="00D74884" w:rsidRDefault="00D74884" w:rsidP="00E32B8B">
            <w:pPr>
              <w:rPr>
                <w:rFonts w:ascii="Arial" w:hAnsi="Arial" w:cs="Arial"/>
                <w:bCs/>
                <w:iCs/>
                <w:color w:val="000000" w:themeColor="text1"/>
                <w:sz w:val="22"/>
                <w:szCs w:val="22"/>
              </w:rPr>
            </w:pPr>
          </w:p>
          <w:p w14:paraId="6286EF42" w14:textId="77777777" w:rsidR="00633756" w:rsidRDefault="00D74884" w:rsidP="00E32B8B">
            <w:pPr>
              <w:rPr>
                <w:rFonts w:ascii="Arial" w:hAnsi="Arial" w:cs="Arial"/>
                <w:bCs/>
                <w:iCs/>
                <w:color w:val="000000" w:themeColor="text1"/>
                <w:sz w:val="22"/>
                <w:szCs w:val="22"/>
              </w:rPr>
            </w:pPr>
            <w:r>
              <w:rPr>
                <w:rFonts w:ascii="Arial" w:hAnsi="Arial" w:cs="Arial"/>
                <w:bCs/>
                <w:iCs/>
                <w:color w:val="000000" w:themeColor="text1"/>
                <w:sz w:val="22"/>
                <w:szCs w:val="22"/>
              </w:rPr>
              <w:t xml:space="preserve">Following consideration, </w:t>
            </w:r>
            <w:r w:rsidR="00633756">
              <w:rPr>
                <w:rFonts w:ascii="Arial" w:hAnsi="Arial" w:cs="Arial"/>
                <w:bCs/>
                <w:iCs/>
                <w:color w:val="000000" w:themeColor="text1"/>
                <w:sz w:val="22"/>
                <w:szCs w:val="22"/>
              </w:rPr>
              <w:t xml:space="preserve">the Board </w:t>
            </w:r>
            <w:r w:rsidR="00633756" w:rsidRPr="00633756">
              <w:rPr>
                <w:rFonts w:ascii="Arial" w:hAnsi="Arial" w:cs="Arial"/>
                <w:b/>
                <w:bCs/>
                <w:iCs/>
                <w:color w:val="000000" w:themeColor="text1"/>
                <w:sz w:val="22"/>
                <w:szCs w:val="22"/>
                <w:u w:val="single"/>
              </w:rPr>
              <w:t>resolved to:</w:t>
            </w:r>
          </w:p>
          <w:p w14:paraId="203D1871" w14:textId="77777777" w:rsidR="00633756" w:rsidRDefault="00633756" w:rsidP="00E32B8B">
            <w:pPr>
              <w:rPr>
                <w:rFonts w:ascii="Arial" w:hAnsi="Arial" w:cs="Arial"/>
                <w:bCs/>
                <w:iCs/>
                <w:color w:val="000000" w:themeColor="text1"/>
                <w:sz w:val="22"/>
                <w:szCs w:val="22"/>
              </w:rPr>
            </w:pPr>
          </w:p>
          <w:p w14:paraId="4F444BD1" w14:textId="04ACD22F" w:rsidR="00633756" w:rsidRPr="00633756" w:rsidRDefault="00633756" w:rsidP="00633756">
            <w:pPr>
              <w:spacing w:line="259" w:lineRule="auto"/>
              <w:rPr>
                <w:rFonts w:ascii="Arial" w:hAnsi="Arial" w:cs="Arial"/>
                <w:sz w:val="22"/>
                <w:szCs w:val="22"/>
              </w:rPr>
            </w:pPr>
            <w:r w:rsidRPr="00633756">
              <w:rPr>
                <w:rFonts w:ascii="Arial" w:hAnsi="Arial" w:cs="Arial"/>
                <w:b/>
                <w:sz w:val="22"/>
                <w:szCs w:val="22"/>
              </w:rPr>
              <w:t>Receive and note</w:t>
            </w:r>
            <w:r w:rsidRPr="00633756">
              <w:rPr>
                <w:rFonts w:ascii="Arial" w:hAnsi="Arial" w:cs="Arial"/>
                <w:sz w:val="22"/>
                <w:szCs w:val="22"/>
              </w:rPr>
              <w:t xml:space="preserve"> the following: </w:t>
            </w:r>
          </w:p>
          <w:p w14:paraId="0A1D64D9" w14:textId="77777777" w:rsidR="00633756" w:rsidRPr="00633756" w:rsidRDefault="00633756" w:rsidP="00633756">
            <w:pPr>
              <w:spacing w:line="259" w:lineRule="auto"/>
              <w:rPr>
                <w:rFonts w:ascii="Arial" w:hAnsi="Arial" w:cs="Arial"/>
                <w:sz w:val="22"/>
                <w:szCs w:val="22"/>
              </w:rPr>
            </w:pPr>
            <w:r w:rsidRPr="00633756">
              <w:rPr>
                <w:rFonts w:ascii="Arial" w:hAnsi="Arial" w:cs="Arial"/>
                <w:sz w:val="22"/>
                <w:szCs w:val="22"/>
              </w:rPr>
              <w:t xml:space="preserve"> </w:t>
            </w:r>
          </w:p>
          <w:p w14:paraId="24B29D18" w14:textId="77777777" w:rsidR="00633756" w:rsidRPr="00633756" w:rsidRDefault="00633756" w:rsidP="00633756">
            <w:pPr>
              <w:pStyle w:val="ListParagraph"/>
              <w:numPr>
                <w:ilvl w:val="0"/>
                <w:numId w:val="41"/>
              </w:numPr>
              <w:rPr>
                <w:rFonts w:ascii="Arial" w:hAnsi="Arial" w:cs="Arial"/>
              </w:rPr>
            </w:pPr>
            <w:r w:rsidRPr="00633756">
              <w:rPr>
                <w:rFonts w:ascii="Arial" w:hAnsi="Arial" w:cs="Arial"/>
              </w:rPr>
              <w:t xml:space="preserve">Unapproved minutes from Quality and Standards Committee (18 November 2020) </w:t>
            </w:r>
          </w:p>
          <w:p w14:paraId="73416766" w14:textId="77777777" w:rsidR="00633756" w:rsidRPr="00633756" w:rsidRDefault="00633756" w:rsidP="00633756">
            <w:pPr>
              <w:pStyle w:val="ListParagraph"/>
              <w:numPr>
                <w:ilvl w:val="0"/>
                <w:numId w:val="41"/>
              </w:numPr>
              <w:rPr>
                <w:rFonts w:ascii="Arial" w:hAnsi="Arial" w:cs="Arial"/>
              </w:rPr>
            </w:pPr>
            <w:r w:rsidRPr="00633756">
              <w:rPr>
                <w:rFonts w:ascii="Arial" w:hAnsi="Arial" w:cs="Arial"/>
              </w:rPr>
              <w:t xml:space="preserve">Unapproved minutes from Audit Committee (27 November 2020) </w:t>
            </w:r>
          </w:p>
          <w:p w14:paraId="2F28B169" w14:textId="75080194" w:rsidR="00633756" w:rsidRDefault="00633756" w:rsidP="00633756">
            <w:pPr>
              <w:pStyle w:val="ListParagraph"/>
              <w:numPr>
                <w:ilvl w:val="0"/>
                <w:numId w:val="41"/>
              </w:numPr>
              <w:rPr>
                <w:rFonts w:ascii="Arial" w:hAnsi="Arial" w:cs="Arial"/>
              </w:rPr>
            </w:pPr>
            <w:r w:rsidRPr="00633756">
              <w:rPr>
                <w:rFonts w:ascii="Arial" w:hAnsi="Arial" w:cs="Arial"/>
              </w:rPr>
              <w:t>Unapproved minutes from Remuneration Committee (23 November 2020)</w:t>
            </w:r>
          </w:p>
          <w:p w14:paraId="4F3186EC" w14:textId="0300D976" w:rsidR="00A26709" w:rsidRPr="00633756" w:rsidRDefault="00A26709" w:rsidP="00633756">
            <w:pPr>
              <w:pStyle w:val="ListParagraph"/>
              <w:numPr>
                <w:ilvl w:val="0"/>
                <w:numId w:val="41"/>
              </w:numPr>
              <w:rPr>
                <w:rFonts w:ascii="Arial" w:hAnsi="Arial" w:cs="Arial"/>
              </w:rPr>
            </w:pPr>
            <w:r>
              <w:rPr>
                <w:rFonts w:ascii="Arial" w:hAnsi="Arial" w:cs="Arial"/>
              </w:rPr>
              <w:t>A verbal update on the last Adult Community Learning (ACL) Advisory Board meeting held on 23</w:t>
            </w:r>
            <w:r w:rsidRPr="00A26709">
              <w:rPr>
                <w:rFonts w:ascii="Arial" w:hAnsi="Arial" w:cs="Arial"/>
                <w:vertAlign w:val="superscript"/>
              </w:rPr>
              <w:t>rd</w:t>
            </w:r>
            <w:r>
              <w:rPr>
                <w:rFonts w:ascii="Arial" w:hAnsi="Arial" w:cs="Arial"/>
              </w:rPr>
              <w:t xml:space="preserve"> October 2020</w:t>
            </w:r>
          </w:p>
          <w:p w14:paraId="472ADEA3" w14:textId="77777777" w:rsidR="00633756" w:rsidRPr="00633756" w:rsidRDefault="00633756" w:rsidP="00633756">
            <w:pPr>
              <w:spacing w:line="259" w:lineRule="auto"/>
              <w:rPr>
                <w:rFonts w:ascii="Arial" w:hAnsi="Arial" w:cs="Arial"/>
                <w:sz w:val="22"/>
                <w:szCs w:val="22"/>
              </w:rPr>
            </w:pPr>
          </w:p>
          <w:p w14:paraId="52ABF6B8" w14:textId="0326A18B" w:rsidR="00633756" w:rsidRPr="00633756" w:rsidRDefault="00633756" w:rsidP="00633756">
            <w:pPr>
              <w:spacing w:line="259" w:lineRule="auto"/>
              <w:rPr>
                <w:rFonts w:ascii="Arial" w:hAnsi="Arial" w:cs="Arial"/>
                <w:sz w:val="22"/>
                <w:szCs w:val="22"/>
              </w:rPr>
            </w:pPr>
            <w:r>
              <w:rPr>
                <w:rFonts w:ascii="Arial" w:hAnsi="Arial" w:cs="Arial"/>
                <w:sz w:val="22"/>
                <w:szCs w:val="22"/>
              </w:rPr>
              <w:t>R</w:t>
            </w:r>
            <w:r w:rsidRPr="00633756">
              <w:rPr>
                <w:rFonts w:ascii="Arial" w:hAnsi="Arial" w:cs="Arial"/>
                <w:sz w:val="22"/>
                <w:szCs w:val="22"/>
              </w:rPr>
              <w:t xml:space="preserve">eceive recommendations from the Committees and </w:t>
            </w:r>
            <w:r w:rsidRPr="00457F14">
              <w:rPr>
                <w:rFonts w:ascii="Arial" w:hAnsi="Arial" w:cs="Arial"/>
                <w:b/>
                <w:sz w:val="22"/>
                <w:szCs w:val="22"/>
              </w:rPr>
              <w:t>to approve</w:t>
            </w:r>
            <w:r w:rsidRPr="00633756">
              <w:rPr>
                <w:rFonts w:ascii="Arial" w:hAnsi="Arial" w:cs="Arial"/>
                <w:sz w:val="22"/>
                <w:szCs w:val="22"/>
              </w:rPr>
              <w:t xml:space="preserve">: </w:t>
            </w:r>
          </w:p>
          <w:p w14:paraId="2A24D314" w14:textId="77777777" w:rsidR="00633756" w:rsidRPr="00633756" w:rsidRDefault="00633756" w:rsidP="00633756">
            <w:pPr>
              <w:spacing w:line="259" w:lineRule="auto"/>
              <w:rPr>
                <w:rFonts w:ascii="Arial" w:hAnsi="Arial" w:cs="Arial"/>
                <w:sz w:val="22"/>
                <w:szCs w:val="22"/>
              </w:rPr>
            </w:pPr>
            <w:r w:rsidRPr="00633756">
              <w:rPr>
                <w:rFonts w:ascii="Arial" w:hAnsi="Arial" w:cs="Arial"/>
                <w:sz w:val="22"/>
                <w:szCs w:val="22"/>
              </w:rPr>
              <w:t xml:space="preserve"> </w:t>
            </w:r>
          </w:p>
          <w:p w14:paraId="1ADDFFBB" w14:textId="3DCDBA61" w:rsidR="00633756" w:rsidRPr="00633756" w:rsidRDefault="00633756" w:rsidP="00633756">
            <w:pPr>
              <w:pStyle w:val="ListParagraph"/>
              <w:numPr>
                <w:ilvl w:val="0"/>
                <w:numId w:val="41"/>
              </w:numPr>
              <w:rPr>
                <w:rFonts w:ascii="Arial" w:hAnsi="Arial" w:cs="Arial"/>
              </w:rPr>
            </w:pPr>
            <w:r w:rsidRPr="00633756">
              <w:rPr>
                <w:rFonts w:ascii="Arial" w:hAnsi="Arial" w:cs="Arial"/>
              </w:rPr>
              <w:t xml:space="preserve">revised membership and terms of reference for the Higher Education Advisory Board (HEAB) </w:t>
            </w:r>
          </w:p>
          <w:p w14:paraId="51A869E5" w14:textId="09970CAA" w:rsidR="00633756" w:rsidRPr="00633756" w:rsidRDefault="00633756" w:rsidP="00633756">
            <w:pPr>
              <w:pStyle w:val="ListParagraph"/>
              <w:numPr>
                <w:ilvl w:val="0"/>
                <w:numId w:val="41"/>
              </w:numPr>
              <w:rPr>
                <w:rFonts w:ascii="Arial" w:hAnsi="Arial" w:cs="Arial"/>
              </w:rPr>
            </w:pPr>
            <w:r w:rsidRPr="00633756">
              <w:rPr>
                <w:rFonts w:ascii="Arial" w:hAnsi="Arial" w:cs="Arial"/>
              </w:rPr>
              <w:t xml:space="preserve">the internal audit annual report 2019/20 </w:t>
            </w:r>
          </w:p>
          <w:p w14:paraId="44F3628A" w14:textId="7ACCCACA" w:rsidR="00633756" w:rsidRPr="00633756" w:rsidRDefault="00633756" w:rsidP="00633756">
            <w:pPr>
              <w:pStyle w:val="ListParagraph"/>
              <w:numPr>
                <w:ilvl w:val="0"/>
                <w:numId w:val="41"/>
              </w:numPr>
              <w:rPr>
                <w:rFonts w:ascii="Arial" w:hAnsi="Arial" w:cs="Arial"/>
              </w:rPr>
            </w:pPr>
            <w:r w:rsidRPr="00633756">
              <w:rPr>
                <w:rFonts w:ascii="Arial" w:hAnsi="Arial" w:cs="Arial"/>
              </w:rPr>
              <w:t xml:space="preserve">the internal audit annual plan for 2020/21 and the appointment of BDO as internal audit service, and the associated fee </w:t>
            </w:r>
          </w:p>
          <w:p w14:paraId="481814A2" w14:textId="08295DC1" w:rsidR="00633756" w:rsidRPr="00633756" w:rsidRDefault="00633756" w:rsidP="00633756">
            <w:pPr>
              <w:pStyle w:val="ListParagraph"/>
              <w:numPr>
                <w:ilvl w:val="0"/>
                <w:numId w:val="41"/>
              </w:numPr>
              <w:rPr>
                <w:rFonts w:ascii="Arial" w:hAnsi="Arial" w:cs="Arial"/>
              </w:rPr>
            </w:pPr>
            <w:r w:rsidRPr="00633756">
              <w:rPr>
                <w:rFonts w:ascii="Arial" w:hAnsi="Arial" w:cs="Arial"/>
              </w:rPr>
              <w:t>the financial statements 2019/20 for Nelson and Colne College and approve the Chair and Principal to certify as required on its behalf</w:t>
            </w:r>
          </w:p>
          <w:p w14:paraId="5EDC7626" w14:textId="4D49DA0C" w:rsidR="00633756" w:rsidRPr="00633756" w:rsidRDefault="00633756" w:rsidP="00633756">
            <w:pPr>
              <w:pStyle w:val="ListParagraph"/>
              <w:numPr>
                <w:ilvl w:val="0"/>
                <w:numId w:val="41"/>
              </w:numPr>
              <w:rPr>
                <w:rFonts w:ascii="Arial" w:hAnsi="Arial" w:cs="Arial"/>
              </w:rPr>
            </w:pPr>
            <w:r w:rsidRPr="00633756">
              <w:rPr>
                <w:rFonts w:ascii="Arial" w:hAnsi="Arial" w:cs="Arial"/>
              </w:rPr>
              <w:t xml:space="preserve">the financial statements and regularity audit management report for Nelson and Colne College 2019/20 </w:t>
            </w:r>
          </w:p>
          <w:p w14:paraId="4AAD6DD7" w14:textId="1F53CD01" w:rsidR="00633756" w:rsidRPr="00633756" w:rsidRDefault="00633756" w:rsidP="00633756">
            <w:pPr>
              <w:pStyle w:val="ListParagraph"/>
              <w:numPr>
                <w:ilvl w:val="0"/>
                <w:numId w:val="41"/>
              </w:numPr>
              <w:rPr>
                <w:rFonts w:ascii="Arial" w:hAnsi="Arial" w:cs="Arial"/>
              </w:rPr>
            </w:pPr>
            <w:r w:rsidRPr="00633756">
              <w:rPr>
                <w:rFonts w:ascii="Arial" w:hAnsi="Arial" w:cs="Arial"/>
              </w:rPr>
              <w:t xml:space="preserve">the </w:t>
            </w:r>
            <w:r w:rsidR="00CB3D5F" w:rsidRPr="00633756">
              <w:rPr>
                <w:rFonts w:ascii="Arial" w:hAnsi="Arial" w:cs="Arial"/>
              </w:rPr>
              <w:t>auditor’s</w:t>
            </w:r>
            <w:r w:rsidRPr="00633756">
              <w:rPr>
                <w:rFonts w:ascii="Arial" w:hAnsi="Arial" w:cs="Arial"/>
              </w:rPr>
              <w:t xml:space="preserve"> letters of representation for issue to RSM </w:t>
            </w:r>
          </w:p>
          <w:p w14:paraId="7A5BA95E" w14:textId="0AC7D7E5" w:rsidR="00633756" w:rsidRPr="00633756" w:rsidRDefault="00633756" w:rsidP="00633756">
            <w:pPr>
              <w:pStyle w:val="ListParagraph"/>
              <w:numPr>
                <w:ilvl w:val="0"/>
                <w:numId w:val="41"/>
              </w:numPr>
              <w:rPr>
                <w:rFonts w:ascii="Arial" w:hAnsi="Arial" w:cs="Arial"/>
              </w:rPr>
            </w:pPr>
            <w:r w:rsidRPr="00633756">
              <w:rPr>
                <w:rFonts w:ascii="Arial" w:hAnsi="Arial" w:cs="Arial"/>
              </w:rPr>
              <w:t xml:space="preserve">the Audit Committee annual report 2019/20 </w:t>
            </w:r>
          </w:p>
          <w:p w14:paraId="297D7A4E" w14:textId="5F2BCCBE" w:rsidR="00633756" w:rsidRPr="00633756" w:rsidRDefault="00633756" w:rsidP="00633756">
            <w:pPr>
              <w:pStyle w:val="ListParagraph"/>
              <w:numPr>
                <w:ilvl w:val="0"/>
                <w:numId w:val="41"/>
              </w:numPr>
              <w:rPr>
                <w:rFonts w:ascii="Arial" w:hAnsi="Arial" w:cs="Arial"/>
              </w:rPr>
            </w:pPr>
            <w:r w:rsidRPr="00633756">
              <w:rPr>
                <w:rFonts w:ascii="Arial" w:hAnsi="Arial" w:cs="Arial"/>
              </w:rPr>
              <w:t>updated terms of reference for the Remuneration Committee</w:t>
            </w:r>
          </w:p>
          <w:p w14:paraId="4DC9BF41" w14:textId="6EE64334" w:rsidR="00633756" w:rsidRPr="00633756" w:rsidRDefault="00633756" w:rsidP="00457F14">
            <w:pPr>
              <w:pStyle w:val="ListParagraph"/>
              <w:ind w:left="360"/>
              <w:rPr>
                <w:rFonts w:ascii="Arial" w:hAnsi="Arial" w:cs="Arial"/>
              </w:rPr>
            </w:pPr>
            <w:r w:rsidRPr="00633756">
              <w:rPr>
                <w:rFonts w:ascii="Arial" w:hAnsi="Arial" w:cs="Arial"/>
              </w:rPr>
              <w:t>the Senior Postholder (SPH) Remuneration Annual Report 2019/20</w:t>
            </w:r>
          </w:p>
          <w:p w14:paraId="6AEC4F78" w14:textId="6A0403E5" w:rsidR="00887004" w:rsidRPr="00457F14" w:rsidRDefault="00457F14" w:rsidP="00E32B8B">
            <w:pPr>
              <w:rPr>
                <w:rFonts w:ascii="Arial" w:hAnsi="Arial" w:cs="Arial"/>
                <w:bCs/>
                <w:iCs/>
                <w:color w:val="000000" w:themeColor="text1"/>
                <w:sz w:val="22"/>
                <w:szCs w:val="22"/>
              </w:rPr>
            </w:pPr>
            <w:r w:rsidRPr="00457F14">
              <w:rPr>
                <w:rFonts w:ascii="Arial" w:hAnsi="Arial" w:cs="Arial"/>
                <w:bCs/>
                <w:iCs/>
                <w:color w:val="000000" w:themeColor="text1"/>
                <w:sz w:val="22"/>
                <w:szCs w:val="22"/>
              </w:rPr>
              <w:t xml:space="preserve">The </w:t>
            </w:r>
            <w:r>
              <w:rPr>
                <w:rFonts w:ascii="Arial" w:hAnsi="Arial" w:cs="Arial"/>
                <w:bCs/>
                <w:iCs/>
                <w:color w:val="000000" w:themeColor="text1"/>
                <w:sz w:val="22"/>
                <w:szCs w:val="22"/>
              </w:rPr>
              <w:t xml:space="preserve">Corporation </w:t>
            </w:r>
            <w:r w:rsidRPr="00457F14">
              <w:rPr>
                <w:rFonts w:ascii="Arial" w:hAnsi="Arial" w:cs="Arial"/>
                <w:bCs/>
                <w:iCs/>
                <w:color w:val="000000" w:themeColor="text1"/>
                <w:sz w:val="22"/>
                <w:szCs w:val="22"/>
              </w:rPr>
              <w:t xml:space="preserve">Chair and </w:t>
            </w:r>
            <w:r>
              <w:rPr>
                <w:rFonts w:ascii="Arial" w:hAnsi="Arial" w:cs="Arial"/>
                <w:bCs/>
                <w:iCs/>
                <w:color w:val="000000" w:themeColor="text1"/>
                <w:sz w:val="22"/>
                <w:szCs w:val="22"/>
              </w:rPr>
              <w:t xml:space="preserve">Chair of Audit Committee shared their thanks with the Director of Finance and his team for the </w:t>
            </w:r>
            <w:r w:rsidR="00082BA6">
              <w:rPr>
                <w:rFonts w:ascii="Arial" w:hAnsi="Arial" w:cs="Arial"/>
                <w:bCs/>
                <w:iCs/>
                <w:color w:val="000000" w:themeColor="text1"/>
                <w:sz w:val="22"/>
                <w:szCs w:val="22"/>
              </w:rPr>
              <w:t xml:space="preserve">clean audit outcomes and positive position in the financial </w:t>
            </w:r>
            <w:r w:rsidR="00082BA6">
              <w:rPr>
                <w:rFonts w:ascii="Arial" w:hAnsi="Arial" w:cs="Arial"/>
                <w:bCs/>
                <w:iCs/>
                <w:color w:val="000000" w:themeColor="text1"/>
                <w:sz w:val="22"/>
                <w:szCs w:val="22"/>
              </w:rPr>
              <w:lastRenderedPageBreak/>
              <w:t>statements, with the Director of Finance giving full credit and his own thanks to the team, in particular Claire Jarvis and Judith Dand.</w:t>
            </w:r>
            <w:r>
              <w:rPr>
                <w:rFonts w:ascii="Arial" w:hAnsi="Arial" w:cs="Arial"/>
                <w:bCs/>
                <w:iCs/>
                <w:color w:val="000000" w:themeColor="text1"/>
                <w:sz w:val="22"/>
                <w:szCs w:val="22"/>
              </w:rPr>
              <w:t xml:space="preserve"> </w:t>
            </w:r>
          </w:p>
          <w:p w14:paraId="6818CA9D" w14:textId="77777777" w:rsidR="00887004" w:rsidRDefault="00887004" w:rsidP="00E32B8B">
            <w:pPr>
              <w:rPr>
                <w:rFonts w:ascii="Arial" w:hAnsi="Arial" w:cs="Arial"/>
                <w:b/>
                <w:bCs/>
                <w:iCs/>
                <w:color w:val="000000" w:themeColor="text1"/>
                <w:sz w:val="22"/>
                <w:szCs w:val="22"/>
              </w:rPr>
            </w:pPr>
          </w:p>
          <w:p w14:paraId="1D716F36" w14:textId="0CF19A2D" w:rsidR="00887004" w:rsidRPr="00082BA6" w:rsidRDefault="00082BA6" w:rsidP="00E32B8B">
            <w:pPr>
              <w:rPr>
                <w:rFonts w:ascii="Arial" w:hAnsi="Arial" w:cs="Arial"/>
                <w:bCs/>
                <w:iCs/>
                <w:color w:val="000000" w:themeColor="text1"/>
                <w:sz w:val="22"/>
                <w:szCs w:val="22"/>
              </w:rPr>
            </w:pPr>
            <w:r w:rsidRPr="00082BA6">
              <w:rPr>
                <w:rFonts w:ascii="Arial" w:hAnsi="Arial" w:cs="Arial"/>
                <w:bCs/>
                <w:iCs/>
                <w:color w:val="000000" w:themeColor="text1"/>
                <w:sz w:val="22"/>
                <w:szCs w:val="22"/>
              </w:rPr>
              <w:t xml:space="preserve">The </w:t>
            </w:r>
            <w:r>
              <w:rPr>
                <w:rFonts w:ascii="Arial" w:hAnsi="Arial" w:cs="Arial"/>
                <w:bCs/>
                <w:iCs/>
                <w:color w:val="000000" w:themeColor="text1"/>
                <w:sz w:val="22"/>
                <w:szCs w:val="22"/>
              </w:rPr>
              <w:t xml:space="preserve">Deputy Principal confirmed that the financial statement auditors had </w:t>
            </w:r>
            <w:r w:rsidR="00A26709">
              <w:rPr>
                <w:rFonts w:ascii="Arial" w:hAnsi="Arial" w:cs="Arial"/>
                <w:bCs/>
                <w:iCs/>
                <w:color w:val="000000" w:themeColor="text1"/>
                <w:sz w:val="22"/>
                <w:szCs w:val="22"/>
              </w:rPr>
              <w:t>agreed</w:t>
            </w:r>
            <w:r>
              <w:rPr>
                <w:rFonts w:ascii="Arial" w:hAnsi="Arial" w:cs="Arial"/>
                <w:bCs/>
                <w:iCs/>
                <w:color w:val="000000" w:themeColor="text1"/>
                <w:sz w:val="22"/>
                <w:szCs w:val="22"/>
              </w:rPr>
              <w:t xml:space="preserve"> that </w:t>
            </w:r>
            <w:r w:rsidR="00A26709">
              <w:rPr>
                <w:rFonts w:ascii="Arial" w:hAnsi="Arial" w:cs="Arial"/>
                <w:bCs/>
                <w:iCs/>
                <w:color w:val="000000" w:themeColor="text1"/>
                <w:sz w:val="22"/>
                <w:szCs w:val="22"/>
              </w:rPr>
              <w:t xml:space="preserve">if such approvals were confirmed by the Board, that </w:t>
            </w:r>
            <w:r>
              <w:rPr>
                <w:rFonts w:ascii="Arial" w:hAnsi="Arial" w:cs="Arial"/>
                <w:bCs/>
                <w:iCs/>
                <w:color w:val="000000" w:themeColor="text1"/>
                <w:sz w:val="22"/>
                <w:szCs w:val="22"/>
              </w:rPr>
              <w:t>an electronic version of the Chair and Principal’s signature on the financial statements and associated returns and documents was acceptable this year, given Covid-19 and restrictions in place.</w:t>
            </w:r>
          </w:p>
          <w:p w14:paraId="046CE772" w14:textId="77777777" w:rsidR="00887004" w:rsidRDefault="00887004" w:rsidP="00E32B8B">
            <w:pPr>
              <w:rPr>
                <w:rFonts w:ascii="Arial" w:hAnsi="Arial" w:cs="Arial"/>
                <w:b/>
                <w:bCs/>
                <w:iCs/>
                <w:color w:val="000000" w:themeColor="text1"/>
                <w:sz w:val="22"/>
                <w:szCs w:val="22"/>
              </w:rPr>
            </w:pPr>
          </w:p>
          <w:p w14:paraId="177AE484" w14:textId="60F7BDC7" w:rsidR="00887004" w:rsidRPr="00E32B8B" w:rsidRDefault="00887004" w:rsidP="00E32B8B">
            <w:pPr>
              <w:rPr>
                <w:rFonts w:ascii="Arial" w:hAnsi="Arial" w:cs="Arial"/>
                <w:b/>
                <w:bCs/>
                <w:iCs/>
                <w:color w:val="000000" w:themeColor="text1"/>
                <w:sz w:val="22"/>
                <w:szCs w:val="22"/>
              </w:rPr>
            </w:pPr>
          </w:p>
        </w:tc>
      </w:tr>
      <w:tr w:rsidR="00225129" w14:paraId="050B4136" w14:textId="77777777" w:rsidTr="009844B9">
        <w:tc>
          <w:tcPr>
            <w:tcW w:w="988" w:type="dxa"/>
            <w:vMerge w:val="restart"/>
          </w:tcPr>
          <w:p w14:paraId="3C496088" w14:textId="0CBBA181" w:rsidR="00225129" w:rsidRDefault="009844B9"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8662BD">
              <w:rPr>
                <w:rFonts w:ascii="Arial" w:hAnsi="Arial" w:cs="Arial"/>
                <w:b/>
                <w:color w:val="000000" w:themeColor="text1"/>
                <w:sz w:val="22"/>
                <w:szCs w:val="22"/>
              </w:rPr>
              <w:t>7</w:t>
            </w:r>
            <w:r w:rsidR="00225129">
              <w:rPr>
                <w:rFonts w:ascii="Arial" w:hAnsi="Arial" w:cs="Arial"/>
                <w:b/>
                <w:color w:val="000000" w:themeColor="text1"/>
                <w:sz w:val="22"/>
                <w:szCs w:val="22"/>
              </w:rPr>
              <w:t>.</w:t>
            </w:r>
          </w:p>
        </w:tc>
        <w:tc>
          <w:tcPr>
            <w:tcW w:w="9213" w:type="dxa"/>
          </w:tcPr>
          <w:p w14:paraId="38F5BDE2" w14:textId="77777777" w:rsidR="00225129" w:rsidRPr="00E32B8B" w:rsidRDefault="00225129" w:rsidP="00E32B8B">
            <w:pPr>
              <w:rPr>
                <w:rFonts w:ascii="Arial" w:hAnsi="Arial" w:cs="Arial"/>
                <w:b/>
                <w:bCs/>
                <w:iCs/>
                <w:color w:val="000000" w:themeColor="text1"/>
                <w:sz w:val="22"/>
                <w:szCs w:val="22"/>
              </w:rPr>
            </w:pPr>
            <w:r w:rsidRPr="00E32B8B">
              <w:rPr>
                <w:rFonts w:ascii="Arial" w:hAnsi="Arial" w:cs="Arial"/>
                <w:b/>
                <w:bCs/>
                <w:iCs/>
                <w:color w:val="000000" w:themeColor="text1"/>
                <w:sz w:val="22"/>
                <w:szCs w:val="22"/>
              </w:rPr>
              <w:t>Any Other Business (AOB)</w:t>
            </w:r>
          </w:p>
          <w:p w14:paraId="6609122D" w14:textId="7A55644C" w:rsidR="00225129" w:rsidRPr="00E32B8B" w:rsidRDefault="00225129" w:rsidP="00E32B8B">
            <w:pPr>
              <w:rPr>
                <w:rFonts w:ascii="Arial" w:hAnsi="Arial" w:cs="Arial"/>
                <w:iCs/>
                <w:color w:val="000000" w:themeColor="text1"/>
                <w:sz w:val="22"/>
                <w:szCs w:val="22"/>
              </w:rPr>
            </w:pPr>
          </w:p>
        </w:tc>
      </w:tr>
      <w:tr w:rsidR="00225129" w14:paraId="543A09DD" w14:textId="77777777" w:rsidTr="009844B9">
        <w:tc>
          <w:tcPr>
            <w:tcW w:w="988" w:type="dxa"/>
            <w:vMerge/>
          </w:tcPr>
          <w:p w14:paraId="3F621BA3" w14:textId="77777777" w:rsidR="00225129" w:rsidRDefault="00225129" w:rsidP="00305191">
            <w:pPr>
              <w:rPr>
                <w:rFonts w:ascii="Arial" w:hAnsi="Arial" w:cs="Arial"/>
                <w:b/>
                <w:color w:val="000000" w:themeColor="text1"/>
                <w:sz w:val="22"/>
                <w:szCs w:val="22"/>
              </w:rPr>
            </w:pPr>
          </w:p>
        </w:tc>
        <w:tc>
          <w:tcPr>
            <w:tcW w:w="9213" w:type="dxa"/>
          </w:tcPr>
          <w:p w14:paraId="32804EFF" w14:textId="0714C58A" w:rsidR="00225129" w:rsidRDefault="00225129" w:rsidP="00305191">
            <w:pPr>
              <w:rPr>
                <w:rFonts w:ascii="Arial" w:hAnsi="Arial" w:cs="Arial"/>
                <w:iCs/>
                <w:sz w:val="22"/>
                <w:szCs w:val="22"/>
              </w:rPr>
            </w:pPr>
            <w:r w:rsidRPr="00225129">
              <w:rPr>
                <w:rFonts w:ascii="Arial" w:hAnsi="Arial" w:cs="Arial"/>
                <w:iCs/>
                <w:sz w:val="22"/>
                <w:szCs w:val="22"/>
              </w:rPr>
              <w:t>There were no items of any other business.</w:t>
            </w:r>
          </w:p>
          <w:p w14:paraId="2A765395" w14:textId="77777777" w:rsidR="00065EFE" w:rsidRPr="00225129" w:rsidRDefault="00065EFE" w:rsidP="00305191">
            <w:pPr>
              <w:rPr>
                <w:rFonts w:ascii="Arial" w:hAnsi="Arial" w:cs="Arial"/>
                <w:iCs/>
                <w:sz w:val="22"/>
                <w:szCs w:val="22"/>
              </w:rPr>
            </w:pPr>
          </w:p>
          <w:p w14:paraId="31CB02E0" w14:textId="3D6DA5D9" w:rsidR="00225129" w:rsidRDefault="00225129" w:rsidP="00305191">
            <w:pPr>
              <w:rPr>
                <w:rFonts w:ascii="Arial" w:hAnsi="Arial" w:cs="Arial"/>
                <w:iCs/>
                <w:color w:val="000000" w:themeColor="text1"/>
                <w:sz w:val="22"/>
                <w:szCs w:val="22"/>
              </w:rPr>
            </w:pPr>
          </w:p>
        </w:tc>
      </w:tr>
      <w:tr w:rsidR="00E32B8B" w14:paraId="37C60EB6" w14:textId="77777777" w:rsidTr="009844B9">
        <w:tc>
          <w:tcPr>
            <w:tcW w:w="988" w:type="dxa"/>
          </w:tcPr>
          <w:p w14:paraId="65141A7B" w14:textId="58F3451B" w:rsidR="00E32B8B" w:rsidRDefault="009844B9" w:rsidP="00305191">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8662BD">
              <w:rPr>
                <w:rFonts w:ascii="Arial" w:hAnsi="Arial" w:cs="Arial"/>
                <w:b/>
                <w:color w:val="000000" w:themeColor="text1"/>
                <w:sz w:val="22"/>
                <w:szCs w:val="22"/>
              </w:rPr>
              <w:t>8</w:t>
            </w:r>
            <w:r w:rsidR="00E32B8B">
              <w:rPr>
                <w:rFonts w:ascii="Arial" w:hAnsi="Arial" w:cs="Arial"/>
                <w:b/>
                <w:color w:val="000000" w:themeColor="text1"/>
                <w:sz w:val="22"/>
                <w:szCs w:val="22"/>
              </w:rPr>
              <w:t>.</w:t>
            </w:r>
          </w:p>
        </w:tc>
        <w:tc>
          <w:tcPr>
            <w:tcW w:w="9213" w:type="dxa"/>
          </w:tcPr>
          <w:p w14:paraId="641A60D2" w14:textId="6BFA7909" w:rsidR="00E32B8B" w:rsidRPr="009844B9" w:rsidRDefault="00E32B8B" w:rsidP="00E32B8B">
            <w:pPr>
              <w:rPr>
                <w:rFonts w:ascii="Arial" w:hAnsi="Arial" w:cs="Arial"/>
                <w:b/>
                <w:bCs/>
                <w:iCs/>
                <w:color w:val="000000" w:themeColor="text1"/>
                <w:sz w:val="22"/>
                <w:szCs w:val="22"/>
                <w:u w:val="single"/>
              </w:rPr>
            </w:pPr>
            <w:r w:rsidRPr="009844B9">
              <w:rPr>
                <w:rFonts w:ascii="Arial" w:hAnsi="Arial" w:cs="Arial"/>
                <w:b/>
                <w:bCs/>
                <w:iCs/>
                <w:color w:val="000000" w:themeColor="text1"/>
                <w:sz w:val="22"/>
                <w:szCs w:val="22"/>
                <w:u w:val="single"/>
              </w:rPr>
              <w:t xml:space="preserve">Review </w:t>
            </w:r>
            <w:r w:rsidR="009844B9" w:rsidRPr="009844B9">
              <w:rPr>
                <w:rFonts w:ascii="Arial" w:hAnsi="Arial" w:cs="Arial"/>
                <w:b/>
                <w:bCs/>
                <w:iCs/>
                <w:color w:val="000000" w:themeColor="text1"/>
                <w:sz w:val="22"/>
                <w:szCs w:val="22"/>
                <w:u w:val="single"/>
              </w:rPr>
              <w:t xml:space="preserve">of meeting </w:t>
            </w:r>
            <w:r w:rsidRPr="009844B9">
              <w:rPr>
                <w:rFonts w:ascii="Arial" w:hAnsi="Arial" w:cs="Arial"/>
                <w:b/>
                <w:bCs/>
                <w:iCs/>
                <w:color w:val="000000" w:themeColor="text1"/>
                <w:sz w:val="22"/>
                <w:szCs w:val="22"/>
                <w:u w:val="single"/>
              </w:rPr>
              <w:t xml:space="preserve">and reflections </w:t>
            </w:r>
            <w:r w:rsidR="009844B9" w:rsidRPr="009844B9">
              <w:rPr>
                <w:rFonts w:ascii="Arial" w:hAnsi="Arial" w:cs="Arial"/>
                <w:b/>
                <w:bCs/>
                <w:iCs/>
                <w:color w:val="000000" w:themeColor="text1"/>
                <w:sz w:val="22"/>
                <w:szCs w:val="22"/>
                <w:u w:val="single"/>
              </w:rPr>
              <w:t xml:space="preserve">against the </w:t>
            </w:r>
            <w:r w:rsidRPr="009844B9">
              <w:rPr>
                <w:rFonts w:ascii="Arial" w:hAnsi="Arial" w:cs="Arial"/>
                <w:b/>
                <w:bCs/>
                <w:iCs/>
                <w:color w:val="000000" w:themeColor="text1"/>
                <w:sz w:val="22"/>
                <w:szCs w:val="22"/>
                <w:u w:val="single"/>
              </w:rPr>
              <w:t>Group values</w:t>
            </w:r>
          </w:p>
          <w:p w14:paraId="41401E66" w14:textId="77777777" w:rsidR="00E32B8B" w:rsidRDefault="00E32B8B" w:rsidP="00E32B8B">
            <w:pPr>
              <w:rPr>
                <w:rFonts w:ascii="Arial" w:hAnsi="Arial" w:cs="Arial"/>
                <w:iCs/>
                <w:color w:val="000000" w:themeColor="text1"/>
                <w:sz w:val="22"/>
                <w:szCs w:val="22"/>
              </w:rPr>
            </w:pPr>
          </w:p>
          <w:p w14:paraId="51C3E164" w14:textId="64F0838D" w:rsidR="00BF6B00" w:rsidRDefault="009844B9" w:rsidP="00A173DA">
            <w:pPr>
              <w:rPr>
                <w:rFonts w:ascii="Arial" w:hAnsi="Arial" w:cs="Arial"/>
                <w:sz w:val="22"/>
                <w:szCs w:val="22"/>
              </w:rPr>
            </w:pPr>
            <w:r>
              <w:rPr>
                <w:rFonts w:ascii="Arial" w:hAnsi="Arial" w:cs="Arial"/>
                <w:sz w:val="22"/>
                <w:szCs w:val="22"/>
              </w:rPr>
              <w:t xml:space="preserve">Members considered today’s meeting, decisions and ways of working against the Group’s values. </w:t>
            </w:r>
            <w:r w:rsidR="005861D3">
              <w:rPr>
                <w:rFonts w:ascii="Arial" w:hAnsi="Arial" w:cs="Arial"/>
                <w:sz w:val="22"/>
                <w:szCs w:val="22"/>
              </w:rPr>
              <w:t xml:space="preserve">They shared the view that it was very positive that the Board was able to openly share </w:t>
            </w:r>
            <w:r w:rsidR="003814F3">
              <w:rPr>
                <w:rFonts w:ascii="Arial" w:hAnsi="Arial" w:cs="Arial"/>
                <w:sz w:val="22"/>
                <w:szCs w:val="22"/>
              </w:rPr>
              <w:t>differing viewpoints</w:t>
            </w:r>
            <w:r w:rsidR="00BF6B00">
              <w:rPr>
                <w:rFonts w:ascii="Arial" w:hAnsi="Arial" w:cs="Arial"/>
                <w:sz w:val="22"/>
                <w:szCs w:val="22"/>
              </w:rPr>
              <w:t xml:space="preserve"> when coming to a collective decision on matters, and that members had all</w:t>
            </w:r>
            <w:r w:rsidR="003814F3">
              <w:rPr>
                <w:rFonts w:ascii="Arial" w:hAnsi="Arial" w:cs="Arial"/>
                <w:sz w:val="22"/>
                <w:szCs w:val="22"/>
              </w:rPr>
              <w:t xml:space="preserve"> listened with respect </w:t>
            </w:r>
            <w:r w:rsidR="00BF6B00">
              <w:rPr>
                <w:rFonts w:ascii="Arial" w:hAnsi="Arial" w:cs="Arial"/>
                <w:sz w:val="22"/>
                <w:szCs w:val="22"/>
              </w:rPr>
              <w:t xml:space="preserve">to others, </w:t>
            </w:r>
            <w:r w:rsidR="00057CCA">
              <w:rPr>
                <w:rFonts w:ascii="Arial" w:hAnsi="Arial" w:cs="Arial"/>
                <w:sz w:val="22"/>
                <w:szCs w:val="22"/>
              </w:rPr>
              <w:t>with</w:t>
            </w:r>
            <w:r w:rsidR="00BF6B00">
              <w:rPr>
                <w:rFonts w:ascii="Arial" w:hAnsi="Arial" w:cs="Arial"/>
                <w:sz w:val="22"/>
                <w:szCs w:val="22"/>
              </w:rPr>
              <w:t xml:space="preserve"> compliments shared with the Chair for orchestrating this. The agenda has a strong strategic focus, and </w:t>
            </w:r>
            <w:r w:rsidR="00B55C1C">
              <w:rPr>
                <w:rFonts w:ascii="Arial" w:hAnsi="Arial" w:cs="Arial"/>
                <w:sz w:val="22"/>
                <w:szCs w:val="22"/>
              </w:rPr>
              <w:t xml:space="preserve">the </w:t>
            </w:r>
            <w:r w:rsidR="00BF6B00">
              <w:rPr>
                <w:rFonts w:ascii="Arial" w:hAnsi="Arial" w:cs="Arial"/>
                <w:sz w:val="22"/>
                <w:szCs w:val="22"/>
              </w:rPr>
              <w:t>positioning of the Principal’s Report later in the meeting</w:t>
            </w:r>
            <w:r w:rsidR="00B55C1C">
              <w:rPr>
                <w:rFonts w:ascii="Arial" w:hAnsi="Arial" w:cs="Arial"/>
                <w:sz w:val="22"/>
                <w:szCs w:val="22"/>
              </w:rPr>
              <w:t xml:space="preserve"> agenda</w:t>
            </w:r>
            <w:r w:rsidR="00BF6B00">
              <w:rPr>
                <w:rFonts w:ascii="Arial" w:hAnsi="Arial" w:cs="Arial"/>
                <w:sz w:val="22"/>
                <w:szCs w:val="22"/>
              </w:rPr>
              <w:t xml:space="preserve"> supports this.</w:t>
            </w:r>
          </w:p>
          <w:p w14:paraId="1A9AD106" w14:textId="40518ED3" w:rsidR="003814F3" w:rsidRDefault="003814F3" w:rsidP="00A173DA">
            <w:pPr>
              <w:rPr>
                <w:rFonts w:ascii="Arial" w:hAnsi="Arial" w:cs="Arial"/>
                <w:sz w:val="22"/>
                <w:szCs w:val="22"/>
              </w:rPr>
            </w:pPr>
          </w:p>
          <w:p w14:paraId="75665DD2" w14:textId="77777777" w:rsidR="009844B9" w:rsidRDefault="009844B9" w:rsidP="009844B9">
            <w:pPr>
              <w:rPr>
                <w:rFonts w:ascii="Arial" w:hAnsi="Arial" w:cs="Arial"/>
                <w:sz w:val="22"/>
                <w:szCs w:val="22"/>
              </w:rPr>
            </w:pPr>
          </w:p>
          <w:p w14:paraId="732A3700" w14:textId="6CEC57EF" w:rsidR="009844B9" w:rsidRDefault="00BF6B00" w:rsidP="009844B9">
            <w:pPr>
              <w:rPr>
                <w:rFonts w:ascii="Arial" w:hAnsi="Arial" w:cs="Arial"/>
                <w:color w:val="000000"/>
                <w:sz w:val="22"/>
                <w:szCs w:val="22"/>
              </w:rPr>
            </w:pPr>
            <w:r>
              <w:rPr>
                <w:rFonts w:ascii="Arial" w:hAnsi="Arial" w:cs="Arial"/>
                <w:sz w:val="22"/>
                <w:szCs w:val="22"/>
              </w:rPr>
              <w:t>T</w:t>
            </w:r>
            <w:r w:rsidR="009844B9">
              <w:rPr>
                <w:rFonts w:ascii="Arial" w:hAnsi="Arial" w:cs="Arial"/>
                <w:sz w:val="22"/>
                <w:szCs w:val="22"/>
              </w:rPr>
              <w:t xml:space="preserve">he Chair </w:t>
            </w:r>
            <w:r w:rsidR="00A173DA">
              <w:rPr>
                <w:rFonts w:ascii="Arial" w:hAnsi="Arial" w:cs="Arial"/>
                <w:sz w:val="22"/>
                <w:szCs w:val="22"/>
              </w:rPr>
              <w:t xml:space="preserve">thanked everyone for their contributions and </w:t>
            </w:r>
            <w:r>
              <w:rPr>
                <w:rFonts w:ascii="Arial" w:hAnsi="Arial" w:cs="Arial"/>
                <w:sz w:val="22"/>
                <w:szCs w:val="22"/>
              </w:rPr>
              <w:t>shared his warm wishes with members for a happy and health</w:t>
            </w:r>
            <w:r w:rsidR="00CB3D5F">
              <w:rPr>
                <w:rFonts w:ascii="Arial" w:hAnsi="Arial" w:cs="Arial"/>
                <w:sz w:val="22"/>
                <w:szCs w:val="22"/>
              </w:rPr>
              <w:t>y</w:t>
            </w:r>
            <w:r>
              <w:rPr>
                <w:rFonts w:ascii="Arial" w:hAnsi="Arial" w:cs="Arial"/>
                <w:sz w:val="22"/>
                <w:szCs w:val="22"/>
              </w:rPr>
              <w:t xml:space="preserve"> xmas and new year, and brought the meeting </w:t>
            </w:r>
            <w:r w:rsidR="00A173DA">
              <w:rPr>
                <w:rFonts w:ascii="Arial" w:hAnsi="Arial" w:cs="Arial"/>
                <w:sz w:val="22"/>
                <w:szCs w:val="22"/>
              </w:rPr>
              <w:t xml:space="preserve">to a close. </w:t>
            </w:r>
          </w:p>
          <w:p w14:paraId="4F48D2A6" w14:textId="69BC4634" w:rsidR="00E32B8B" w:rsidRPr="00E32B8B" w:rsidRDefault="00E32B8B" w:rsidP="00E32B8B">
            <w:pPr>
              <w:rPr>
                <w:rFonts w:ascii="Arial" w:hAnsi="Arial" w:cs="Arial"/>
                <w:iCs/>
                <w:color w:val="000000" w:themeColor="text1"/>
                <w:sz w:val="22"/>
                <w:szCs w:val="22"/>
              </w:rPr>
            </w:pPr>
          </w:p>
        </w:tc>
      </w:tr>
    </w:tbl>
    <w:p w14:paraId="072D985A" w14:textId="3FADEFC5" w:rsidR="001E155A" w:rsidRDefault="001E155A" w:rsidP="001C010D">
      <w:pPr>
        <w:rPr>
          <w:color w:val="000000" w:themeColor="text1"/>
          <w:sz w:val="22"/>
          <w:szCs w:val="22"/>
        </w:rPr>
      </w:pPr>
    </w:p>
    <w:p w14:paraId="0ED440B8" w14:textId="1B392817" w:rsidR="003C2D42" w:rsidRDefault="003C2D42" w:rsidP="001C010D">
      <w:pPr>
        <w:rPr>
          <w:color w:val="000000" w:themeColor="text1"/>
          <w:sz w:val="22"/>
          <w:szCs w:val="22"/>
        </w:rPr>
      </w:pPr>
    </w:p>
    <w:p w14:paraId="53AC2B44" w14:textId="336C4F58" w:rsidR="005F20D7" w:rsidRDefault="005F20D7" w:rsidP="001C010D">
      <w:pPr>
        <w:rPr>
          <w:rFonts w:ascii="Arial" w:hAnsi="Arial" w:cs="Arial"/>
          <w:color w:val="000000" w:themeColor="text1"/>
          <w:sz w:val="22"/>
          <w:szCs w:val="22"/>
        </w:rPr>
      </w:pPr>
    </w:p>
    <w:p w14:paraId="725F9EF9" w14:textId="77777777" w:rsidR="005F20D7" w:rsidRPr="005F20D7" w:rsidRDefault="005F20D7" w:rsidP="001C010D">
      <w:pPr>
        <w:rPr>
          <w:rFonts w:ascii="Arial" w:hAnsi="Arial" w:cs="Arial"/>
          <w:color w:val="000000" w:themeColor="text1"/>
          <w:sz w:val="22"/>
          <w:szCs w:val="22"/>
        </w:rPr>
      </w:pPr>
    </w:p>
    <w:p w14:paraId="1C8BBBCE" w14:textId="77777777" w:rsidR="00287A04" w:rsidRDefault="00287A04" w:rsidP="001C010D">
      <w:pPr>
        <w:rPr>
          <w:sz w:val="22"/>
          <w:szCs w:val="22"/>
        </w:rPr>
      </w:pPr>
    </w:p>
    <w:p w14:paraId="37B08043" w14:textId="77777777" w:rsidR="00287A04" w:rsidRPr="00AE1637" w:rsidRDefault="00287A04" w:rsidP="001C010D">
      <w:pPr>
        <w:rPr>
          <w:sz w:val="22"/>
          <w:szCs w:val="22"/>
        </w:rPr>
      </w:pPr>
    </w:p>
    <w:p w14:paraId="6D177D7C" w14:textId="77777777" w:rsidR="001E155A" w:rsidRPr="00AE1637" w:rsidRDefault="001E155A" w:rsidP="005E400F">
      <w:pPr>
        <w:outlineLvl w:val="0"/>
        <w:rPr>
          <w:rFonts w:ascii="Arial" w:hAnsi="Arial" w:cs="Arial"/>
          <w:b/>
          <w:sz w:val="22"/>
          <w:szCs w:val="22"/>
        </w:rPr>
      </w:pPr>
      <w:r w:rsidRPr="00AE1637">
        <w:rPr>
          <w:rFonts w:ascii="Arial" w:hAnsi="Arial" w:cs="Arial"/>
          <w:b/>
          <w:sz w:val="22"/>
          <w:szCs w:val="22"/>
        </w:rPr>
        <w:t>Debbie Corcoran</w:t>
      </w:r>
    </w:p>
    <w:p w14:paraId="3935EB25" w14:textId="6F1E49D2" w:rsidR="001E155A" w:rsidRPr="00AE1637" w:rsidRDefault="000E2D42" w:rsidP="005E400F">
      <w:pPr>
        <w:outlineLvl w:val="0"/>
        <w:rPr>
          <w:rFonts w:ascii="Arial" w:hAnsi="Arial" w:cs="Arial"/>
          <w:b/>
          <w:sz w:val="22"/>
          <w:szCs w:val="22"/>
        </w:rPr>
      </w:pPr>
      <w:r>
        <w:rPr>
          <w:rFonts w:ascii="Arial" w:hAnsi="Arial" w:cs="Arial"/>
          <w:b/>
          <w:sz w:val="22"/>
          <w:szCs w:val="22"/>
        </w:rPr>
        <w:t>Director of Governance</w:t>
      </w:r>
    </w:p>
    <w:p w14:paraId="68994F24" w14:textId="77777777" w:rsidR="00013C50" w:rsidRPr="00AE1637" w:rsidRDefault="00013C50" w:rsidP="00EE3C50">
      <w:pPr>
        <w:rPr>
          <w:rFonts w:ascii="Arial" w:hAnsi="Arial" w:cs="Arial"/>
          <w:b/>
          <w:sz w:val="22"/>
          <w:szCs w:val="22"/>
        </w:rPr>
      </w:pPr>
    </w:p>
    <w:p w14:paraId="5C7E19DA" w14:textId="77777777" w:rsidR="001E155A" w:rsidRPr="00AE1637" w:rsidRDefault="001E155A" w:rsidP="00EE3C50">
      <w:pPr>
        <w:rPr>
          <w:rFonts w:ascii="Arial" w:hAnsi="Arial" w:cs="Arial"/>
          <w:b/>
          <w:sz w:val="22"/>
          <w:szCs w:val="22"/>
        </w:rPr>
      </w:pPr>
    </w:p>
    <w:p w14:paraId="6CB2B11C" w14:textId="77777777" w:rsidR="001E155A" w:rsidRPr="00AE1637" w:rsidRDefault="001E155A" w:rsidP="00EE3C50">
      <w:pPr>
        <w:rPr>
          <w:rFonts w:ascii="Arial" w:hAnsi="Arial" w:cs="Arial"/>
          <w:b/>
          <w:sz w:val="22"/>
          <w:szCs w:val="22"/>
        </w:rPr>
      </w:pPr>
    </w:p>
    <w:p w14:paraId="5036896A" w14:textId="77777777" w:rsidR="00013C50" w:rsidRPr="00AE1637" w:rsidRDefault="00013C50" w:rsidP="005E400F">
      <w:pPr>
        <w:outlineLvl w:val="0"/>
        <w:rPr>
          <w:rFonts w:ascii="Arial" w:hAnsi="Arial" w:cs="Arial"/>
          <w:b/>
          <w:sz w:val="22"/>
          <w:szCs w:val="22"/>
        </w:rPr>
      </w:pPr>
      <w:r w:rsidRPr="00AE1637">
        <w:rPr>
          <w:rFonts w:ascii="Arial" w:hAnsi="Arial" w:cs="Arial"/>
          <w:b/>
          <w:sz w:val="22"/>
          <w:szCs w:val="22"/>
        </w:rPr>
        <w:t>Signed</w:t>
      </w:r>
      <w:r w:rsidR="001E155A" w:rsidRPr="00AE1637">
        <w:rPr>
          <w:rFonts w:ascii="Arial" w:hAnsi="Arial" w:cs="Arial"/>
          <w:b/>
          <w:sz w:val="22"/>
          <w:szCs w:val="22"/>
        </w:rPr>
        <w:t xml:space="preserve"> as an accurate record:…………………………………………</w:t>
      </w:r>
      <w:r w:rsidRPr="00AE1637">
        <w:rPr>
          <w:rFonts w:ascii="Arial" w:hAnsi="Arial" w:cs="Arial"/>
          <w:b/>
          <w:sz w:val="22"/>
          <w:szCs w:val="22"/>
        </w:rPr>
        <w:t>(Chair of Corporation)</w:t>
      </w:r>
    </w:p>
    <w:p w14:paraId="574283F8" w14:textId="77777777" w:rsidR="00013C50" w:rsidRPr="00AE1637" w:rsidRDefault="00013C50" w:rsidP="00DC43C0">
      <w:pPr>
        <w:rPr>
          <w:rFonts w:ascii="Arial" w:hAnsi="Arial" w:cs="Arial"/>
          <w:b/>
          <w:sz w:val="22"/>
          <w:szCs w:val="22"/>
        </w:rPr>
      </w:pPr>
    </w:p>
    <w:p w14:paraId="511C7F08" w14:textId="77777777" w:rsidR="008217B4" w:rsidRDefault="008217B4" w:rsidP="00DC43C0">
      <w:pPr>
        <w:rPr>
          <w:rFonts w:ascii="Arial" w:hAnsi="Arial" w:cs="Arial"/>
          <w:b/>
          <w:sz w:val="22"/>
          <w:szCs w:val="22"/>
        </w:rPr>
      </w:pPr>
    </w:p>
    <w:p w14:paraId="7E7EBBB5" w14:textId="04C199E4" w:rsidR="005C7271" w:rsidRPr="00BA5733" w:rsidRDefault="008217B4" w:rsidP="00DC43C0">
      <w:pPr>
        <w:rPr>
          <w:rFonts w:ascii="Arial" w:hAnsi="Arial" w:cs="Arial"/>
          <w:b/>
          <w:sz w:val="22"/>
          <w:szCs w:val="22"/>
        </w:rPr>
      </w:pPr>
      <w:r>
        <w:rPr>
          <w:rFonts w:ascii="Arial" w:hAnsi="Arial" w:cs="Arial"/>
          <w:b/>
          <w:sz w:val="22"/>
          <w:szCs w:val="22"/>
        </w:rPr>
        <w:t>Name:…………………………………………………………………………..</w:t>
      </w:r>
      <w:r w:rsidR="00013C50" w:rsidRPr="00AE1637">
        <w:rPr>
          <w:rFonts w:ascii="Arial" w:hAnsi="Arial" w:cs="Arial"/>
          <w:b/>
          <w:sz w:val="22"/>
          <w:szCs w:val="22"/>
        </w:rPr>
        <w:t>Date:…………………</w:t>
      </w:r>
    </w:p>
    <w:p w14:paraId="5F36E113" w14:textId="77777777" w:rsidR="005C7271" w:rsidRDefault="005C7271" w:rsidP="00DC43C0">
      <w:pPr>
        <w:rPr>
          <w:rFonts w:ascii="Arial" w:hAnsi="Arial" w:cs="Arial"/>
          <w:b/>
        </w:rPr>
      </w:pPr>
    </w:p>
    <w:sectPr w:rsidR="005C7271" w:rsidSect="006557FC">
      <w:headerReference w:type="default" r:id="rId9"/>
      <w:footerReference w:type="even" r:id="rId10"/>
      <w:footerReference w:type="default" r:id="rId11"/>
      <w:pgSz w:w="11906" w:h="16838"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C085D" w14:textId="77777777" w:rsidR="00057CCA" w:rsidRDefault="00057CCA" w:rsidP="00547C16">
      <w:r>
        <w:separator/>
      </w:r>
    </w:p>
  </w:endnote>
  <w:endnote w:type="continuationSeparator" w:id="0">
    <w:p w14:paraId="3EC353F0" w14:textId="77777777" w:rsidR="00057CCA" w:rsidRDefault="00057CCA" w:rsidP="0054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B5397" w14:textId="77777777" w:rsidR="00057CCA" w:rsidRDefault="00057CCA" w:rsidP="00D91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A27E53" w14:textId="77777777" w:rsidR="00057CCA" w:rsidRDefault="00057CCA" w:rsidP="00547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220122"/>
      <w:docPartObj>
        <w:docPartGallery w:val="Page Numbers (Bottom of Page)"/>
        <w:docPartUnique/>
      </w:docPartObj>
    </w:sdtPr>
    <w:sdtEndPr>
      <w:rPr>
        <w:rStyle w:val="PageNumber"/>
      </w:rPr>
    </w:sdtEndPr>
    <w:sdtContent>
      <w:p w14:paraId="3699E88F" w14:textId="474AA7CB" w:rsidR="00057CCA" w:rsidRDefault="00057CCA" w:rsidP="00671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7EE0AF63" w14:textId="0963967C" w:rsidR="00057CCA" w:rsidRDefault="00057CCA" w:rsidP="00D91073">
    <w:pPr>
      <w:pStyle w:val="Footer"/>
      <w:ind w:right="360"/>
      <w:jc w:val="center"/>
    </w:pPr>
  </w:p>
  <w:p w14:paraId="0CB5541E" w14:textId="77777777" w:rsidR="00057CCA" w:rsidRDefault="00057CCA" w:rsidP="00547C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55F13" w14:textId="77777777" w:rsidR="00057CCA" w:rsidRDefault="00057CCA" w:rsidP="00547C16">
      <w:r>
        <w:separator/>
      </w:r>
    </w:p>
  </w:footnote>
  <w:footnote w:type="continuationSeparator" w:id="0">
    <w:p w14:paraId="1D5DBD4D" w14:textId="77777777" w:rsidR="00057CCA" w:rsidRDefault="00057CCA" w:rsidP="0054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B4EC8" w14:textId="23238313" w:rsidR="00057CCA" w:rsidRPr="005F3D3C" w:rsidRDefault="00057CCA" w:rsidP="006665CD">
    <w:pPr>
      <w:pStyle w:val="Header"/>
      <w:jc w:val="right"/>
      <w:rPr>
        <w:rFonts w:asciiTheme="minorHAnsi" w:hAnsiTheme="minorHAnsi"/>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A55"/>
    <w:multiLevelType w:val="hybridMultilevel"/>
    <w:tmpl w:val="27B46A28"/>
    <w:lvl w:ilvl="0" w:tplc="73D2CF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907DD"/>
    <w:multiLevelType w:val="hybridMultilevel"/>
    <w:tmpl w:val="BA061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6E39"/>
    <w:multiLevelType w:val="hybridMultilevel"/>
    <w:tmpl w:val="853A8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C92864"/>
    <w:multiLevelType w:val="hybridMultilevel"/>
    <w:tmpl w:val="8230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7441A"/>
    <w:multiLevelType w:val="hybridMultilevel"/>
    <w:tmpl w:val="265C151E"/>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2E6FF6"/>
    <w:multiLevelType w:val="hybridMultilevel"/>
    <w:tmpl w:val="26665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A8139F"/>
    <w:multiLevelType w:val="hybridMultilevel"/>
    <w:tmpl w:val="D4987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6E3AB0"/>
    <w:multiLevelType w:val="hybridMultilevel"/>
    <w:tmpl w:val="B4B86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5642A9"/>
    <w:multiLevelType w:val="hybridMultilevel"/>
    <w:tmpl w:val="E08AC8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2557C0"/>
    <w:multiLevelType w:val="multilevel"/>
    <w:tmpl w:val="4872BCFC"/>
    <w:lvl w:ilvl="0">
      <w:start w:val="1"/>
      <w:numFmt w:val="lowerLetter"/>
      <w:pStyle w:val="aBankingDefinition"/>
      <w:lvlText w:val="(%1)"/>
      <w:lvlJc w:val="left"/>
      <w:pPr>
        <w:tabs>
          <w:tab w:val="num" w:pos="1843"/>
        </w:tabs>
        <w:ind w:left="1701" w:hanging="850"/>
      </w:pPr>
      <w:rPr>
        <w:rFonts w:hint="default"/>
      </w:rPr>
    </w:lvl>
    <w:lvl w:ilvl="1">
      <w:start w:val="1"/>
      <w:numFmt w:val="lowerRoman"/>
      <w:pStyle w:val="iBankingDefinition"/>
      <w:lvlText w:val="(%2)"/>
      <w:lvlJc w:val="left"/>
      <w:pPr>
        <w:tabs>
          <w:tab w:val="num" w:pos="3119"/>
        </w:tabs>
        <w:ind w:left="2835" w:hanging="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0" w15:restartNumberingAfterBreak="0">
    <w:nsid w:val="244E6E55"/>
    <w:multiLevelType w:val="hybridMultilevel"/>
    <w:tmpl w:val="1F660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96196F"/>
    <w:multiLevelType w:val="hybridMultilevel"/>
    <w:tmpl w:val="ADF2959E"/>
    <w:lvl w:ilvl="0" w:tplc="73D2CF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D6F1D"/>
    <w:multiLevelType w:val="hybridMultilevel"/>
    <w:tmpl w:val="CD969A1E"/>
    <w:lvl w:ilvl="0" w:tplc="73D2CF22">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00E14"/>
    <w:multiLevelType w:val="hybridMultilevel"/>
    <w:tmpl w:val="E92CC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EF2819"/>
    <w:multiLevelType w:val="hybridMultilevel"/>
    <w:tmpl w:val="154E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B39DD"/>
    <w:multiLevelType w:val="hybridMultilevel"/>
    <w:tmpl w:val="11D45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F430F9"/>
    <w:multiLevelType w:val="hybridMultilevel"/>
    <w:tmpl w:val="78B2DB12"/>
    <w:lvl w:ilvl="0" w:tplc="73D2CF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7483F"/>
    <w:multiLevelType w:val="hybridMultilevel"/>
    <w:tmpl w:val="C204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43B4251"/>
    <w:multiLevelType w:val="hybridMultilevel"/>
    <w:tmpl w:val="A50C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F81AD5"/>
    <w:multiLevelType w:val="multilevel"/>
    <w:tmpl w:val="1C3CA55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643F8B"/>
    <w:multiLevelType w:val="hybridMultilevel"/>
    <w:tmpl w:val="D9763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7B2698"/>
    <w:multiLevelType w:val="hybridMultilevel"/>
    <w:tmpl w:val="B2B07A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7F5A74"/>
    <w:multiLevelType w:val="hybridMultilevel"/>
    <w:tmpl w:val="A210E0C6"/>
    <w:lvl w:ilvl="0" w:tplc="73D2CF2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4A649E"/>
    <w:multiLevelType w:val="hybridMultilevel"/>
    <w:tmpl w:val="AE487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EB76BF"/>
    <w:multiLevelType w:val="hybridMultilevel"/>
    <w:tmpl w:val="AC56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D70C9"/>
    <w:multiLevelType w:val="hybridMultilevel"/>
    <w:tmpl w:val="38D473B8"/>
    <w:lvl w:ilvl="0" w:tplc="73D2CF22">
      <w:numFmt w:val="bullet"/>
      <w:lvlText w:val="•"/>
      <w:lvlJc w:val="left"/>
      <w:pPr>
        <w:ind w:left="720" w:hanging="360"/>
      </w:pPr>
      <w:rPr>
        <w:rFonts w:ascii="Arial" w:eastAsiaTheme="minorHAnsi"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E97538"/>
    <w:multiLevelType w:val="hybridMultilevel"/>
    <w:tmpl w:val="7E5AA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A33950"/>
    <w:multiLevelType w:val="hybridMultilevel"/>
    <w:tmpl w:val="DA7E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D72B6"/>
    <w:multiLevelType w:val="hybridMultilevel"/>
    <w:tmpl w:val="F9F24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4739C9"/>
    <w:multiLevelType w:val="hybridMultilevel"/>
    <w:tmpl w:val="1FC8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2" w15:restartNumberingAfterBreak="0">
    <w:nsid w:val="639A44FD"/>
    <w:multiLevelType w:val="hybridMultilevel"/>
    <w:tmpl w:val="CA50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682BFB"/>
    <w:multiLevelType w:val="hybridMultilevel"/>
    <w:tmpl w:val="6D46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E63E1A"/>
    <w:multiLevelType w:val="hybridMultilevel"/>
    <w:tmpl w:val="B6B23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D57F7E"/>
    <w:multiLevelType w:val="hybridMultilevel"/>
    <w:tmpl w:val="9FAE6074"/>
    <w:lvl w:ilvl="0" w:tplc="73D2CF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8F0473"/>
    <w:multiLevelType w:val="hybridMultilevel"/>
    <w:tmpl w:val="7E1C6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68093C"/>
    <w:multiLevelType w:val="hybridMultilevel"/>
    <w:tmpl w:val="444C77C8"/>
    <w:lvl w:ilvl="0" w:tplc="BE08EEA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382DCF"/>
    <w:multiLevelType w:val="hybridMultilevel"/>
    <w:tmpl w:val="47F4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BD1A64"/>
    <w:multiLevelType w:val="hybridMultilevel"/>
    <w:tmpl w:val="033E9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97340D"/>
    <w:multiLevelType w:val="hybridMultilevel"/>
    <w:tmpl w:val="6098F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1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12"/>
  </w:num>
  <w:num w:numId="7">
    <w:abstractNumId w:val="11"/>
  </w:num>
  <w:num w:numId="8">
    <w:abstractNumId w:val="4"/>
  </w:num>
  <w:num w:numId="9">
    <w:abstractNumId w:val="23"/>
  </w:num>
  <w:num w:numId="10">
    <w:abstractNumId w:val="26"/>
  </w:num>
  <w:num w:numId="11">
    <w:abstractNumId w:val="13"/>
  </w:num>
  <w:num w:numId="12">
    <w:abstractNumId w:val="22"/>
  </w:num>
  <w:num w:numId="13">
    <w:abstractNumId w:val="24"/>
  </w:num>
  <w:num w:numId="14">
    <w:abstractNumId w:val="40"/>
  </w:num>
  <w:num w:numId="15">
    <w:abstractNumId w:val="37"/>
  </w:num>
  <w:num w:numId="16">
    <w:abstractNumId w:val="0"/>
  </w:num>
  <w:num w:numId="17">
    <w:abstractNumId w:val="16"/>
  </w:num>
  <w:num w:numId="18">
    <w:abstractNumId w:val="35"/>
  </w:num>
  <w:num w:numId="19">
    <w:abstractNumId w:val="36"/>
  </w:num>
  <w:num w:numId="20">
    <w:abstractNumId w:val="28"/>
  </w:num>
  <w:num w:numId="21">
    <w:abstractNumId w:val="8"/>
  </w:num>
  <w:num w:numId="22">
    <w:abstractNumId w:val="38"/>
  </w:num>
  <w:num w:numId="23">
    <w:abstractNumId w:val="3"/>
  </w:num>
  <w:num w:numId="24">
    <w:abstractNumId w:val="30"/>
  </w:num>
  <w:num w:numId="25">
    <w:abstractNumId w:val="21"/>
  </w:num>
  <w:num w:numId="26">
    <w:abstractNumId w:val="14"/>
  </w:num>
  <w:num w:numId="27">
    <w:abstractNumId w:val="15"/>
  </w:num>
  <w:num w:numId="28">
    <w:abstractNumId w:val="29"/>
  </w:num>
  <w:num w:numId="29">
    <w:abstractNumId w:val="27"/>
  </w:num>
  <w:num w:numId="30">
    <w:abstractNumId w:val="17"/>
  </w:num>
  <w:num w:numId="31">
    <w:abstractNumId w:val="34"/>
  </w:num>
  <w:num w:numId="32">
    <w:abstractNumId w:val="1"/>
  </w:num>
  <w:num w:numId="33">
    <w:abstractNumId w:val="19"/>
  </w:num>
  <w:num w:numId="34">
    <w:abstractNumId w:val="25"/>
  </w:num>
  <w:num w:numId="35">
    <w:abstractNumId w:val="39"/>
  </w:num>
  <w:num w:numId="36">
    <w:abstractNumId w:val="7"/>
  </w:num>
  <w:num w:numId="37">
    <w:abstractNumId w:val="5"/>
  </w:num>
  <w:num w:numId="38">
    <w:abstractNumId w:val="6"/>
  </w:num>
  <w:num w:numId="39">
    <w:abstractNumId w:val="32"/>
  </w:num>
  <w:num w:numId="40">
    <w:abstractNumId w:val="20"/>
  </w:num>
  <w:num w:numId="4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93"/>
    <w:rsid w:val="00002102"/>
    <w:rsid w:val="0000308B"/>
    <w:rsid w:val="00003920"/>
    <w:rsid w:val="000039A7"/>
    <w:rsid w:val="00003DAF"/>
    <w:rsid w:val="00003E95"/>
    <w:rsid w:val="00005B15"/>
    <w:rsid w:val="000074B4"/>
    <w:rsid w:val="0000756E"/>
    <w:rsid w:val="0001044F"/>
    <w:rsid w:val="00011206"/>
    <w:rsid w:val="000121A3"/>
    <w:rsid w:val="00012FBE"/>
    <w:rsid w:val="00012FDE"/>
    <w:rsid w:val="00013C50"/>
    <w:rsid w:val="000148E5"/>
    <w:rsid w:val="00015DF4"/>
    <w:rsid w:val="00017250"/>
    <w:rsid w:val="00020028"/>
    <w:rsid w:val="00022A64"/>
    <w:rsid w:val="0002319E"/>
    <w:rsid w:val="000236A2"/>
    <w:rsid w:val="0002386B"/>
    <w:rsid w:val="00023E39"/>
    <w:rsid w:val="00024A5C"/>
    <w:rsid w:val="00024D9D"/>
    <w:rsid w:val="000258DE"/>
    <w:rsid w:val="00026811"/>
    <w:rsid w:val="000274E0"/>
    <w:rsid w:val="00027D68"/>
    <w:rsid w:val="00031DA7"/>
    <w:rsid w:val="00032823"/>
    <w:rsid w:val="00033458"/>
    <w:rsid w:val="00033471"/>
    <w:rsid w:val="00034002"/>
    <w:rsid w:val="00034B48"/>
    <w:rsid w:val="00034BF3"/>
    <w:rsid w:val="00034D81"/>
    <w:rsid w:val="00035038"/>
    <w:rsid w:val="00035865"/>
    <w:rsid w:val="00035D27"/>
    <w:rsid w:val="00036D42"/>
    <w:rsid w:val="0003785A"/>
    <w:rsid w:val="0004067A"/>
    <w:rsid w:val="00042816"/>
    <w:rsid w:val="00043547"/>
    <w:rsid w:val="0004697C"/>
    <w:rsid w:val="00046D48"/>
    <w:rsid w:val="000507A8"/>
    <w:rsid w:val="000518A1"/>
    <w:rsid w:val="00052493"/>
    <w:rsid w:val="00053699"/>
    <w:rsid w:val="00055008"/>
    <w:rsid w:val="00055D6C"/>
    <w:rsid w:val="000564AF"/>
    <w:rsid w:val="00056CE4"/>
    <w:rsid w:val="00057CCA"/>
    <w:rsid w:val="00057E96"/>
    <w:rsid w:val="00062BD7"/>
    <w:rsid w:val="00065EFE"/>
    <w:rsid w:val="00066951"/>
    <w:rsid w:val="00066FC7"/>
    <w:rsid w:val="000670DD"/>
    <w:rsid w:val="00067301"/>
    <w:rsid w:val="00070298"/>
    <w:rsid w:val="000704B5"/>
    <w:rsid w:val="00070841"/>
    <w:rsid w:val="000719C7"/>
    <w:rsid w:val="0007215A"/>
    <w:rsid w:val="000721CD"/>
    <w:rsid w:val="00072BDD"/>
    <w:rsid w:val="00072E1D"/>
    <w:rsid w:val="00073978"/>
    <w:rsid w:val="00073C5B"/>
    <w:rsid w:val="00074147"/>
    <w:rsid w:val="00074E23"/>
    <w:rsid w:val="00076DF7"/>
    <w:rsid w:val="00077329"/>
    <w:rsid w:val="000774F0"/>
    <w:rsid w:val="0008252F"/>
    <w:rsid w:val="00082AA2"/>
    <w:rsid w:val="00082BA6"/>
    <w:rsid w:val="00083DA2"/>
    <w:rsid w:val="00083F6F"/>
    <w:rsid w:val="00084D34"/>
    <w:rsid w:val="0008525F"/>
    <w:rsid w:val="000856E3"/>
    <w:rsid w:val="00085B17"/>
    <w:rsid w:val="00085F15"/>
    <w:rsid w:val="000865DD"/>
    <w:rsid w:val="00086644"/>
    <w:rsid w:val="0008766F"/>
    <w:rsid w:val="00087CB0"/>
    <w:rsid w:val="00090BD0"/>
    <w:rsid w:val="000921EC"/>
    <w:rsid w:val="00095472"/>
    <w:rsid w:val="00095ADE"/>
    <w:rsid w:val="00095B3A"/>
    <w:rsid w:val="0009632A"/>
    <w:rsid w:val="000966CC"/>
    <w:rsid w:val="00096DFE"/>
    <w:rsid w:val="000972F8"/>
    <w:rsid w:val="00097534"/>
    <w:rsid w:val="000977BD"/>
    <w:rsid w:val="000A00EA"/>
    <w:rsid w:val="000A3F50"/>
    <w:rsid w:val="000A4694"/>
    <w:rsid w:val="000A57B4"/>
    <w:rsid w:val="000A58AF"/>
    <w:rsid w:val="000A5B8C"/>
    <w:rsid w:val="000A603D"/>
    <w:rsid w:val="000A64B3"/>
    <w:rsid w:val="000A7B7B"/>
    <w:rsid w:val="000B04B2"/>
    <w:rsid w:val="000B13AF"/>
    <w:rsid w:val="000B20D0"/>
    <w:rsid w:val="000B2C4B"/>
    <w:rsid w:val="000B31CC"/>
    <w:rsid w:val="000B49A8"/>
    <w:rsid w:val="000B4A5A"/>
    <w:rsid w:val="000B583A"/>
    <w:rsid w:val="000B5FF2"/>
    <w:rsid w:val="000B6A68"/>
    <w:rsid w:val="000B6A90"/>
    <w:rsid w:val="000B7CA8"/>
    <w:rsid w:val="000C054E"/>
    <w:rsid w:val="000C0799"/>
    <w:rsid w:val="000C1342"/>
    <w:rsid w:val="000C1E2C"/>
    <w:rsid w:val="000C3A97"/>
    <w:rsid w:val="000C5EBB"/>
    <w:rsid w:val="000C6244"/>
    <w:rsid w:val="000C6687"/>
    <w:rsid w:val="000C7F29"/>
    <w:rsid w:val="000D061D"/>
    <w:rsid w:val="000D0A3F"/>
    <w:rsid w:val="000D1C75"/>
    <w:rsid w:val="000D37CE"/>
    <w:rsid w:val="000D3BBC"/>
    <w:rsid w:val="000D4D59"/>
    <w:rsid w:val="000D57DC"/>
    <w:rsid w:val="000D7187"/>
    <w:rsid w:val="000D7EB5"/>
    <w:rsid w:val="000E0A4A"/>
    <w:rsid w:val="000E1482"/>
    <w:rsid w:val="000E1F0C"/>
    <w:rsid w:val="000E2374"/>
    <w:rsid w:val="000E25BA"/>
    <w:rsid w:val="000E2D42"/>
    <w:rsid w:val="000E3CF7"/>
    <w:rsid w:val="000E6893"/>
    <w:rsid w:val="000E7E46"/>
    <w:rsid w:val="000F01C1"/>
    <w:rsid w:val="000F03A3"/>
    <w:rsid w:val="000F257D"/>
    <w:rsid w:val="000F399B"/>
    <w:rsid w:val="000F4248"/>
    <w:rsid w:val="000F567E"/>
    <w:rsid w:val="000F5704"/>
    <w:rsid w:val="000F6FBE"/>
    <w:rsid w:val="000F7D28"/>
    <w:rsid w:val="001017CD"/>
    <w:rsid w:val="0010242D"/>
    <w:rsid w:val="00104E5A"/>
    <w:rsid w:val="00104F06"/>
    <w:rsid w:val="001055C1"/>
    <w:rsid w:val="00107A29"/>
    <w:rsid w:val="00107BC7"/>
    <w:rsid w:val="00110D69"/>
    <w:rsid w:val="001111D2"/>
    <w:rsid w:val="001114B5"/>
    <w:rsid w:val="001117E1"/>
    <w:rsid w:val="00111923"/>
    <w:rsid w:val="00111ACF"/>
    <w:rsid w:val="00111DDA"/>
    <w:rsid w:val="001126C0"/>
    <w:rsid w:val="00112947"/>
    <w:rsid w:val="001129EE"/>
    <w:rsid w:val="0011476C"/>
    <w:rsid w:val="0011489B"/>
    <w:rsid w:val="001155AF"/>
    <w:rsid w:val="001218C5"/>
    <w:rsid w:val="0012195D"/>
    <w:rsid w:val="00122015"/>
    <w:rsid w:val="00123753"/>
    <w:rsid w:val="001241A1"/>
    <w:rsid w:val="001244B7"/>
    <w:rsid w:val="00124CF8"/>
    <w:rsid w:val="00125AF5"/>
    <w:rsid w:val="001263EA"/>
    <w:rsid w:val="00126B55"/>
    <w:rsid w:val="001277DB"/>
    <w:rsid w:val="00130594"/>
    <w:rsid w:val="00130EA0"/>
    <w:rsid w:val="00131DDC"/>
    <w:rsid w:val="00132791"/>
    <w:rsid w:val="00133A53"/>
    <w:rsid w:val="00133D1D"/>
    <w:rsid w:val="001342E0"/>
    <w:rsid w:val="00135B9A"/>
    <w:rsid w:val="00137FD6"/>
    <w:rsid w:val="00140996"/>
    <w:rsid w:val="0014138F"/>
    <w:rsid w:val="00142A06"/>
    <w:rsid w:val="00143BFC"/>
    <w:rsid w:val="00145839"/>
    <w:rsid w:val="00145870"/>
    <w:rsid w:val="001462B9"/>
    <w:rsid w:val="00146DB6"/>
    <w:rsid w:val="00147565"/>
    <w:rsid w:val="001476E5"/>
    <w:rsid w:val="00147F86"/>
    <w:rsid w:val="00151DFD"/>
    <w:rsid w:val="00154E98"/>
    <w:rsid w:val="001551DC"/>
    <w:rsid w:val="001554AA"/>
    <w:rsid w:val="00155679"/>
    <w:rsid w:val="0015587C"/>
    <w:rsid w:val="00156A88"/>
    <w:rsid w:val="001572D6"/>
    <w:rsid w:val="0015759A"/>
    <w:rsid w:val="001579D0"/>
    <w:rsid w:val="00160DD1"/>
    <w:rsid w:val="00160EC7"/>
    <w:rsid w:val="00161D35"/>
    <w:rsid w:val="0016276D"/>
    <w:rsid w:val="00162B92"/>
    <w:rsid w:val="0016315F"/>
    <w:rsid w:val="00163EE0"/>
    <w:rsid w:val="001658EA"/>
    <w:rsid w:val="00165B35"/>
    <w:rsid w:val="00167055"/>
    <w:rsid w:val="00170621"/>
    <w:rsid w:val="00171039"/>
    <w:rsid w:val="00171532"/>
    <w:rsid w:val="00172283"/>
    <w:rsid w:val="00172341"/>
    <w:rsid w:val="00172C02"/>
    <w:rsid w:val="00173114"/>
    <w:rsid w:val="001741B8"/>
    <w:rsid w:val="00175677"/>
    <w:rsid w:val="00181062"/>
    <w:rsid w:val="001813C8"/>
    <w:rsid w:val="00181B02"/>
    <w:rsid w:val="00182595"/>
    <w:rsid w:val="0018261D"/>
    <w:rsid w:val="00183187"/>
    <w:rsid w:val="001839DC"/>
    <w:rsid w:val="0018432F"/>
    <w:rsid w:val="00184CD1"/>
    <w:rsid w:val="00186ED2"/>
    <w:rsid w:val="00186FA7"/>
    <w:rsid w:val="00187D1A"/>
    <w:rsid w:val="00190D89"/>
    <w:rsid w:val="00191284"/>
    <w:rsid w:val="00191455"/>
    <w:rsid w:val="001918A0"/>
    <w:rsid w:val="0019220F"/>
    <w:rsid w:val="0019247D"/>
    <w:rsid w:val="00192CB7"/>
    <w:rsid w:val="00193954"/>
    <w:rsid w:val="00193A61"/>
    <w:rsid w:val="0019506F"/>
    <w:rsid w:val="00195720"/>
    <w:rsid w:val="00196B5F"/>
    <w:rsid w:val="001A123E"/>
    <w:rsid w:val="001A12DC"/>
    <w:rsid w:val="001A2632"/>
    <w:rsid w:val="001A2A52"/>
    <w:rsid w:val="001A374C"/>
    <w:rsid w:val="001A4E23"/>
    <w:rsid w:val="001A50FE"/>
    <w:rsid w:val="001A586A"/>
    <w:rsid w:val="001B0030"/>
    <w:rsid w:val="001B0EC8"/>
    <w:rsid w:val="001B0FF1"/>
    <w:rsid w:val="001B2248"/>
    <w:rsid w:val="001B2504"/>
    <w:rsid w:val="001B4493"/>
    <w:rsid w:val="001B49E8"/>
    <w:rsid w:val="001B4A61"/>
    <w:rsid w:val="001B66FA"/>
    <w:rsid w:val="001B71B1"/>
    <w:rsid w:val="001B72ED"/>
    <w:rsid w:val="001B7A78"/>
    <w:rsid w:val="001B7CE1"/>
    <w:rsid w:val="001C010D"/>
    <w:rsid w:val="001C0DCD"/>
    <w:rsid w:val="001C1710"/>
    <w:rsid w:val="001C183C"/>
    <w:rsid w:val="001C20CE"/>
    <w:rsid w:val="001C2C6E"/>
    <w:rsid w:val="001C2D15"/>
    <w:rsid w:val="001C3406"/>
    <w:rsid w:val="001C38D1"/>
    <w:rsid w:val="001C513E"/>
    <w:rsid w:val="001C5D7F"/>
    <w:rsid w:val="001C6862"/>
    <w:rsid w:val="001C6BF5"/>
    <w:rsid w:val="001C734D"/>
    <w:rsid w:val="001D094C"/>
    <w:rsid w:val="001D25B2"/>
    <w:rsid w:val="001D3AE3"/>
    <w:rsid w:val="001D3D71"/>
    <w:rsid w:val="001D3E26"/>
    <w:rsid w:val="001D44A4"/>
    <w:rsid w:val="001D486F"/>
    <w:rsid w:val="001D4EF6"/>
    <w:rsid w:val="001D501B"/>
    <w:rsid w:val="001D5AF3"/>
    <w:rsid w:val="001D6E19"/>
    <w:rsid w:val="001D6FDB"/>
    <w:rsid w:val="001D7257"/>
    <w:rsid w:val="001D7C9B"/>
    <w:rsid w:val="001E070D"/>
    <w:rsid w:val="001E0D75"/>
    <w:rsid w:val="001E155A"/>
    <w:rsid w:val="001E1F6F"/>
    <w:rsid w:val="001E2388"/>
    <w:rsid w:val="001E262C"/>
    <w:rsid w:val="001E3B99"/>
    <w:rsid w:val="001E5217"/>
    <w:rsid w:val="001E6325"/>
    <w:rsid w:val="001E76F8"/>
    <w:rsid w:val="001F0F62"/>
    <w:rsid w:val="001F1A01"/>
    <w:rsid w:val="001F232E"/>
    <w:rsid w:val="001F23A9"/>
    <w:rsid w:val="001F2F16"/>
    <w:rsid w:val="001F4995"/>
    <w:rsid w:val="001F4FFA"/>
    <w:rsid w:val="001F5085"/>
    <w:rsid w:val="001F6893"/>
    <w:rsid w:val="001F736F"/>
    <w:rsid w:val="001F7A08"/>
    <w:rsid w:val="002006BC"/>
    <w:rsid w:val="00200A80"/>
    <w:rsid w:val="00201534"/>
    <w:rsid w:val="00203274"/>
    <w:rsid w:val="00203B9A"/>
    <w:rsid w:val="002058F1"/>
    <w:rsid w:val="00205925"/>
    <w:rsid w:val="002073CE"/>
    <w:rsid w:val="002108EA"/>
    <w:rsid w:val="002114AD"/>
    <w:rsid w:val="00211AB6"/>
    <w:rsid w:val="00215B17"/>
    <w:rsid w:val="00216F5C"/>
    <w:rsid w:val="002215D8"/>
    <w:rsid w:val="002221D6"/>
    <w:rsid w:val="0022296A"/>
    <w:rsid w:val="00222B83"/>
    <w:rsid w:val="0022352C"/>
    <w:rsid w:val="00225129"/>
    <w:rsid w:val="00225B23"/>
    <w:rsid w:val="0022727F"/>
    <w:rsid w:val="002314E8"/>
    <w:rsid w:val="002315B4"/>
    <w:rsid w:val="0023212B"/>
    <w:rsid w:val="0023225C"/>
    <w:rsid w:val="00232462"/>
    <w:rsid w:val="00233931"/>
    <w:rsid w:val="00234DAE"/>
    <w:rsid w:val="002356D0"/>
    <w:rsid w:val="002359EF"/>
    <w:rsid w:val="0023604A"/>
    <w:rsid w:val="002371D1"/>
    <w:rsid w:val="00237721"/>
    <w:rsid w:val="00237E60"/>
    <w:rsid w:val="002404B9"/>
    <w:rsid w:val="0024100D"/>
    <w:rsid w:val="0024101A"/>
    <w:rsid w:val="0024238B"/>
    <w:rsid w:val="00242494"/>
    <w:rsid w:val="002440BB"/>
    <w:rsid w:val="00244952"/>
    <w:rsid w:val="002507B8"/>
    <w:rsid w:val="00251478"/>
    <w:rsid w:val="00251555"/>
    <w:rsid w:val="0025178E"/>
    <w:rsid w:val="002542E1"/>
    <w:rsid w:val="0025452F"/>
    <w:rsid w:val="00254F47"/>
    <w:rsid w:val="00255B1C"/>
    <w:rsid w:val="00255C70"/>
    <w:rsid w:val="00257C56"/>
    <w:rsid w:val="00257D53"/>
    <w:rsid w:val="0026392C"/>
    <w:rsid w:val="00264862"/>
    <w:rsid w:val="00271595"/>
    <w:rsid w:val="0027194C"/>
    <w:rsid w:val="00271B85"/>
    <w:rsid w:val="0027230F"/>
    <w:rsid w:val="0027354E"/>
    <w:rsid w:val="002739DC"/>
    <w:rsid w:val="00274D4C"/>
    <w:rsid w:val="00276004"/>
    <w:rsid w:val="002761B9"/>
    <w:rsid w:val="002765A2"/>
    <w:rsid w:val="002770A7"/>
    <w:rsid w:val="00277208"/>
    <w:rsid w:val="00280A6E"/>
    <w:rsid w:val="00280CA6"/>
    <w:rsid w:val="00283928"/>
    <w:rsid w:val="0028396C"/>
    <w:rsid w:val="00284B1C"/>
    <w:rsid w:val="00284E37"/>
    <w:rsid w:val="0028584E"/>
    <w:rsid w:val="00285CCD"/>
    <w:rsid w:val="0028653D"/>
    <w:rsid w:val="002871B0"/>
    <w:rsid w:val="00287976"/>
    <w:rsid w:val="00287A04"/>
    <w:rsid w:val="00287FA2"/>
    <w:rsid w:val="00290F45"/>
    <w:rsid w:val="00291F21"/>
    <w:rsid w:val="00292064"/>
    <w:rsid w:val="00292A85"/>
    <w:rsid w:val="00292DF9"/>
    <w:rsid w:val="00293768"/>
    <w:rsid w:val="00293C91"/>
    <w:rsid w:val="0029485D"/>
    <w:rsid w:val="00294A20"/>
    <w:rsid w:val="0029657B"/>
    <w:rsid w:val="002970CD"/>
    <w:rsid w:val="00297747"/>
    <w:rsid w:val="002A1727"/>
    <w:rsid w:val="002A1FAB"/>
    <w:rsid w:val="002A2299"/>
    <w:rsid w:val="002A3E60"/>
    <w:rsid w:val="002A3E96"/>
    <w:rsid w:val="002A616A"/>
    <w:rsid w:val="002A6F9A"/>
    <w:rsid w:val="002A7908"/>
    <w:rsid w:val="002A7C98"/>
    <w:rsid w:val="002A7F3E"/>
    <w:rsid w:val="002B04BF"/>
    <w:rsid w:val="002B0BC8"/>
    <w:rsid w:val="002B0E01"/>
    <w:rsid w:val="002B0FF5"/>
    <w:rsid w:val="002B344A"/>
    <w:rsid w:val="002B4B41"/>
    <w:rsid w:val="002B5042"/>
    <w:rsid w:val="002B5701"/>
    <w:rsid w:val="002B5CBC"/>
    <w:rsid w:val="002B5F48"/>
    <w:rsid w:val="002B7406"/>
    <w:rsid w:val="002C3111"/>
    <w:rsid w:val="002C3968"/>
    <w:rsid w:val="002C4388"/>
    <w:rsid w:val="002C48DF"/>
    <w:rsid w:val="002C4CF3"/>
    <w:rsid w:val="002C4D43"/>
    <w:rsid w:val="002C7007"/>
    <w:rsid w:val="002C710C"/>
    <w:rsid w:val="002C71C1"/>
    <w:rsid w:val="002D012A"/>
    <w:rsid w:val="002D0674"/>
    <w:rsid w:val="002D0F7A"/>
    <w:rsid w:val="002D14EC"/>
    <w:rsid w:val="002D2281"/>
    <w:rsid w:val="002D2352"/>
    <w:rsid w:val="002D2F1C"/>
    <w:rsid w:val="002D3C5B"/>
    <w:rsid w:val="002D3F70"/>
    <w:rsid w:val="002D500F"/>
    <w:rsid w:val="002D57BD"/>
    <w:rsid w:val="002D5BF5"/>
    <w:rsid w:val="002D704B"/>
    <w:rsid w:val="002D7460"/>
    <w:rsid w:val="002E078C"/>
    <w:rsid w:val="002E0F78"/>
    <w:rsid w:val="002E12D0"/>
    <w:rsid w:val="002E14A1"/>
    <w:rsid w:val="002E2AAA"/>
    <w:rsid w:val="002E30F7"/>
    <w:rsid w:val="002E3B1E"/>
    <w:rsid w:val="002E4031"/>
    <w:rsid w:val="002E570B"/>
    <w:rsid w:val="002E6250"/>
    <w:rsid w:val="002E6C4F"/>
    <w:rsid w:val="002E6C94"/>
    <w:rsid w:val="002E7845"/>
    <w:rsid w:val="002E7DBA"/>
    <w:rsid w:val="002F066A"/>
    <w:rsid w:val="002F0E2C"/>
    <w:rsid w:val="002F1205"/>
    <w:rsid w:val="002F1FED"/>
    <w:rsid w:val="002F362D"/>
    <w:rsid w:val="002F4EA8"/>
    <w:rsid w:val="002F63E4"/>
    <w:rsid w:val="002F7858"/>
    <w:rsid w:val="0030083F"/>
    <w:rsid w:val="00302361"/>
    <w:rsid w:val="00303379"/>
    <w:rsid w:val="00305191"/>
    <w:rsid w:val="00307041"/>
    <w:rsid w:val="0030736E"/>
    <w:rsid w:val="00307549"/>
    <w:rsid w:val="00307960"/>
    <w:rsid w:val="00307CFC"/>
    <w:rsid w:val="003107B3"/>
    <w:rsid w:val="00310CA0"/>
    <w:rsid w:val="00312922"/>
    <w:rsid w:val="00314616"/>
    <w:rsid w:val="003148C7"/>
    <w:rsid w:val="00315002"/>
    <w:rsid w:val="00315CE6"/>
    <w:rsid w:val="0032119A"/>
    <w:rsid w:val="0032253E"/>
    <w:rsid w:val="00322617"/>
    <w:rsid w:val="003239A4"/>
    <w:rsid w:val="00325216"/>
    <w:rsid w:val="00325B11"/>
    <w:rsid w:val="00325B6F"/>
    <w:rsid w:val="0032608C"/>
    <w:rsid w:val="00327971"/>
    <w:rsid w:val="003303FB"/>
    <w:rsid w:val="003314CB"/>
    <w:rsid w:val="003318F2"/>
    <w:rsid w:val="00332058"/>
    <w:rsid w:val="003334FF"/>
    <w:rsid w:val="00333C9E"/>
    <w:rsid w:val="00335C90"/>
    <w:rsid w:val="00336079"/>
    <w:rsid w:val="00336CE1"/>
    <w:rsid w:val="0034058B"/>
    <w:rsid w:val="00341060"/>
    <w:rsid w:val="00341691"/>
    <w:rsid w:val="00341D4B"/>
    <w:rsid w:val="003421D6"/>
    <w:rsid w:val="00342794"/>
    <w:rsid w:val="00342DEB"/>
    <w:rsid w:val="0034349D"/>
    <w:rsid w:val="003438C2"/>
    <w:rsid w:val="003455E9"/>
    <w:rsid w:val="00345771"/>
    <w:rsid w:val="00345956"/>
    <w:rsid w:val="00346D48"/>
    <w:rsid w:val="00350159"/>
    <w:rsid w:val="0035035B"/>
    <w:rsid w:val="003514F5"/>
    <w:rsid w:val="00351BE9"/>
    <w:rsid w:val="00353BDE"/>
    <w:rsid w:val="003577A7"/>
    <w:rsid w:val="00361AE1"/>
    <w:rsid w:val="003621E4"/>
    <w:rsid w:val="00362AF0"/>
    <w:rsid w:val="0036326B"/>
    <w:rsid w:val="003635F5"/>
    <w:rsid w:val="003639F7"/>
    <w:rsid w:val="003645F1"/>
    <w:rsid w:val="00364C34"/>
    <w:rsid w:val="00365A4C"/>
    <w:rsid w:val="003705FB"/>
    <w:rsid w:val="00370E7D"/>
    <w:rsid w:val="00371FE7"/>
    <w:rsid w:val="00373BB6"/>
    <w:rsid w:val="00374B98"/>
    <w:rsid w:val="003758D7"/>
    <w:rsid w:val="00377818"/>
    <w:rsid w:val="00380F4F"/>
    <w:rsid w:val="003814F3"/>
    <w:rsid w:val="00381E93"/>
    <w:rsid w:val="00383086"/>
    <w:rsid w:val="00384E85"/>
    <w:rsid w:val="003854EC"/>
    <w:rsid w:val="00385EB8"/>
    <w:rsid w:val="0038684A"/>
    <w:rsid w:val="00386E62"/>
    <w:rsid w:val="00390F21"/>
    <w:rsid w:val="0039335A"/>
    <w:rsid w:val="00393591"/>
    <w:rsid w:val="00394A82"/>
    <w:rsid w:val="00394F41"/>
    <w:rsid w:val="00395441"/>
    <w:rsid w:val="00397378"/>
    <w:rsid w:val="00397422"/>
    <w:rsid w:val="003976F4"/>
    <w:rsid w:val="003A05C8"/>
    <w:rsid w:val="003A1B73"/>
    <w:rsid w:val="003A2314"/>
    <w:rsid w:val="003A4D80"/>
    <w:rsid w:val="003A5A62"/>
    <w:rsid w:val="003A640D"/>
    <w:rsid w:val="003A6CE9"/>
    <w:rsid w:val="003A6FCF"/>
    <w:rsid w:val="003A7361"/>
    <w:rsid w:val="003A7BB3"/>
    <w:rsid w:val="003B1BE3"/>
    <w:rsid w:val="003B1DCC"/>
    <w:rsid w:val="003B2612"/>
    <w:rsid w:val="003B2A20"/>
    <w:rsid w:val="003B34B2"/>
    <w:rsid w:val="003B3E09"/>
    <w:rsid w:val="003B40CB"/>
    <w:rsid w:val="003B44A4"/>
    <w:rsid w:val="003B6DB5"/>
    <w:rsid w:val="003B73C9"/>
    <w:rsid w:val="003B745B"/>
    <w:rsid w:val="003B7835"/>
    <w:rsid w:val="003B794F"/>
    <w:rsid w:val="003B7CE3"/>
    <w:rsid w:val="003C1B05"/>
    <w:rsid w:val="003C1E9B"/>
    <w:rsid w:val="003C2D42"/>
    <w:rsid w:val="003C305E"/>
    <w:rsid w:val="003C4AF8"/>
    <w:rsid w:val="003C5E34"/>
    <w:rsid w:val="003C753D"/>
    <w:rsid w:val="003C7E36"/>
    <w:rsid w:val="003D0927"/>
    <w:rsid w:val="003D0BD6"/>
    <w:rsid w:val="003D2078"/>
    <w:rsid w:val="003D33C9"/>
    <w:rsid w:val="003D4FB4"/>
    <w:rsid w:val="003D5869"/>
    <w:rsid w:val="003D6B78"/>
    <w:rsid w:val="003D79BB"/>
    <w:rsid w:val="003D7DCA"/>
    <w:rsid w:val="003E1395"/>
    <w:rsid w:val="003E179A"/>
    <w:rsid w:val="003E17C8"/>
    <w:rsid w:val="003E1ACF"/>
    <w:rsid w:val="003E2F0B"/>
    <w:rsid w:val="003E3D9B"/>
    <w:rsid w:val="003E6204"/>
    <w:rsid w:val="003E62F9"/>
    <w:rsid w:val="003E65FF"/>
    <w:rsid w:val="003E697D"/>
    <w:rsid w:val="003F1D04"/>
    <w:rsid w:val="003F44D5"/>
    <w:rsid w:val="003F51F6"/>
    <w:rsid w:val="003F5E55"/>
    <w:rsid w:val="003F6229"/>
    <w:rsid w:val="003F771A"/>
    <w:rsid w:val="003F7BF5"/>
    <w:rsid w:val="004024C4"/>
    <w:rsid w:val="0040376F"/>
    <w:rsid w:val="004045D9"/>
    <w:rsid w:val="00406E9F"/>
    <w:rsid w:val="004074FA"/>
    <w:rsid w:val="0041281E"/>
    <w:rsid w:val="00414701"/>
    <w:rsid w:val="00415115"/>
    <w:rsid w:val="004161BD"/>
    <w:rsid w:val="00417923"/>
    <w:rsid w:val="00420C37"/>
    <w:rsid w:val="00422925"/>
    <w:rsid w:val="00422A96"/>
    <w:rsid w:val="00423841"/>
    <w:rsid w:val="00425189"/>
    <w:rsid w:val="00425C15"/>
    <w:rsid w:val="00426630"/>
    <w:rsid w:val="0042720C"/>
    <w:rsid w:val="0042780A"/>
    <w:rsid w:val="00430020"/>
    <w:rsid w:val="00430298"/>
    <w:rsid w:val="004306FF"/>
    <w:rsid w:val="0043198D"/>
    <w:rsid w:val="00432A0E"/>
    <w:rsid w:val="00432BEB"/>
    <w:rsid w:val="0043300D"/>
    <w:rsid w:val="004340F2"/>
    <w:rsid w:val="00434D70"/>
    <w:rsid w:val="004356B2"/>
    <w:rsid w:val="0043607E"/>
    <w:rsid w:val="00437569"/>
    <w:rsid w:val="0044110E"/>
    <w:rsid w:val="0044148F"/>
    <w:rsid w:val="00442A50"/>
    <w:rsid w:val="00442FE6"/>
    <w:rsid w:val="004432D0"/>
    <w:rsid w:val="00443CA8"/>
    <w:rsid w:val="004446C5"/>
    <w:rsid w:val="00444C64"/>
    <w:rsid w:val="00447833"/>
    <w:rsid w:val="00447B5B"/>
    <w:rsid w:val="00454418"/>
    <w:rsid w:val="00454AE2"/>
    <w:rsid w:val="004550C2"/>
    <w:rsid w:val="00455AE2"/>
    <w:rsid w:val="00456C75"/>
    <w:rsid w:val="00456F00"/>
    <w:rsid w:val="00457D50"/>
    <w:rsid w:val="00457F14"/>
    <w:rsid w:val="00462661"/>
    <w:rsid w:val="0046330C"/>
    <w:rsid w:val="0046357F"/>
    <w:rsid w:val="0046405F"/>
    <w:rsid w:val="004651C0"/>
    <w:rsid w:val="004652A6"/>
    <w:rsid w:val="00466843"/>
    <w:rsid w:val="004704F7"/>
    <w:rsid w:val="00470E23"/>
    <w:rsid w:val="00471D9B"/>
    <w:rsid w:val="00472C0D"/>
    <w:rsid w:val="0047483B"/>
    <w:rsid w:val="00474DDD"/>
    <w:rsid w:val="004753D2"/>
    <w:rsid w:val="00475919"/>
    <w:rsid w:val="004759A8"/>
    <w:rsid w:val="004767B9"/>
    <w:rsid w:val="00476CC3"/>
    <w:rsid w:val="00480805"/>
    <w:rsid w:val="0048110A"/>
    <w:rsid w:val="0048162A"/>
    <w:rsid w:val="00481EAE"/>
    <w:rsid w:val="0048282A"/>
    <w:rsid w:val="00482E2C"/>
    <w:rsid w:val="00483E51"/>
    <w:rsid w:val="00484B09"/>
    <w:rsid w:val="0048514C"/>
    <w:rsid w:val="00486BEB"/>
    <w:rsid w:val="00486D20"/>
    <w:rsid w:val="00490D70"/>
    <w:rsid w:val="004916BD"/>
    <w:rsid w:val="00492CE1"/>
    <w:rsid w:val="004930C0"/>
    <w:rsid w:val="00493D92"/>
    <w:rsid w:val="004941D6"/>
    <w:rsid w:val="004955A7"/>
    <w:rsid w:val="00495C62"/>
    <w:rsid w:val="00496A93"/>
    <w:rsid w:val="00496B7F"/>
    <w:rsid w:val="004975A9"/>
    <w:rsid w:val="004977BA"/>
    <w:rsid w:val="004A0875"/>
    <w:rsid w:val="004A0E96"/>
    <w:rsid w:val="004A2FD8"/>
    <w:rsid w:val="004A312C"/>
    <w:rsid w:val="004A46C0"/>
    <w:rsid w:val="004A521B"/>
    <w:rsid w:val="004A5786"/>
    <w:rsid w:val="004A6683"/>
    <w:rsid w:val="004A72E3"/>
    <w:rsid w:val="004A7427"/>
    <w:rsid w:val="004A7DD2"/>
    <w:rsid w:val="004B1055"/>
    <w:rsid w:val="004B1403"/>
    <w:rsid w:val="004B15BF"/>
    <w:rsid w:val="004B178B"/>
    <w:rsid w:val="004B24FF"/>
    <w:rsid w:val="004B41CA"/>
    <w:rsid w:val="004B445A"/>
    <w:rsid w:val="004B588D"/>
    <w:rsid w:val="004B58C4"/>
    <w:rsid w:val="004B6086"/>
    <w:rsid w:val="004B64B6"/>
    <w:rsid w:val="004B676E"/>
    <w:rsid w:val="004B71E3"/>
    <w:rsid w:val="004B7352"/>
    <w:rsid w:val="004C0AF5"/>
    <w:rsid w:val="004C0BDC"/>
    <w:rsid w:val="004C0F55"/>
    <w:rsid w:val="004C1A57"/>
    <w:rsid w:val="004C2E62"/>
    <w:rsid w:val="004C5731"/>
    <w:rsid w:val="004C5F49"/>
    <w:rsid w:val="004C6991"/>
    <w:rsid w:val="004C7005"/>
    <w:rsid w:val="004D04C8"/>
    <w:rsid w:val="004D09FA"/>
    <w:rsid w:val="004D103D"/>
    <w:rsid w:val="004D11C6"/>
    <w:rsid w:val="004D11D1"/>
    <w:rsid w:val="004D29C7"/>
    <w:rsid w:val="004D3FA6"/>
    <w:rsid w:val="004D49E1"/>
    <w:rsid w:val="004D4F06"/>
    <w:rsid w:val="004D6B4F"/>
    <w:rsid w:val="004D7678"/>
    <w:rsid w:val="004D7ECA"/>
    <w:rsid w:val="004E0412"/>
    <w:rsid w:val="004E06CE"/>
    <w:rsid w:val="004E0706"/>
    <w:rsid w:val="004E49D4"/>
    <w:rsid w:val="004E554C"/>
    <w:rsid w:val="004E6EC4"/>
    <w:rsid w:val="004F06BC"/>
    <w:rsid w:val="004F14C3"/>
    <w:rsid w:val="004F303D"/>
    <w:rsid w:val="004F5F55"/>
    <w:rsid w:val="004F5F88"/>
    <w:rsid w:val="004F648E"/>
    <w:rsid w:val="004F7D67"/>
    <w:rsid w:val="004F7F02"/>
    <w:rsid w:val="00500383"/>
    <w:rsid w:val="0050053B"/>
    <w:rsid w:val="00500623"/>
    <w:rsid w:val="00503E0A"/>
    <w:rsid w:val="005049E3"/>
    <w:rsid w:val="00505405"/>
    <w:rsid w:val="00505644"/>
    <w:rsid w:val="00505779"/>
    <w:rsid w:val="00506F13"/>
    <w:rsid w:val="005071C8"/>
    <w:rsid w:val="00507A73"/>
    <w:rsid w:val="00507D9F"/>
    <w:rsid w:val="00507E0A"/>
    <w:rsid w:val="005100CD"/>
    <w:rsid w:val="00510DC0"/>
    <w:rsid w:val="00511D31"/>
    <w:rsid w:val="00511EA2"/>
    <w:rsid w:val="005153EB"/>
    <w:rsid w:val="00515409"/>
    <w:rsid w:val="00515F4F"/>
    <w:rsid w:val="00522015"/>
    <w:rsid w:val="00522887"/>
    <w:rsid w:val="00523949"/>
    <w:rsid w:val="00525437"/>
    <w:rsid w:val="005254D2"/>
    <w:rsid w:val="0052567C"/>
    <w:rsid w:val="00526561"/>
    <w:rsid w:val="0052662F"/>
    <w:rsid w:val="005267F4"/>
    <w:rsid w:val="00527FA4"/>
    <w:rsid w:val="0053031C"/>
    <w:rsid w:val="00530A65"/>
    <w:rsid w:val="00530DCC"/>
    <w:rsid w:val="00531861"/>
    <w:rsid w:val="00532B1A"/>
    <w:rsid w:val="0053332E"/>
    <w:rsid w:val="00533F3F"/>
    <w:rsid w:val="00534196"/>
    <w:rsid w:val="0053525B"/>
    <w:rsid w:val="00536C34"/>
    <w:rsid w:val="005404CC"/>
    <w:rsid w:val="0054054D"/>
    <w:rsid w:val="005432E1"/>
    <w:rsid w:val="00543301"/>
    <w:rsid w:val="0054487A"/>
    <w:rsid w:val="0054637D"/>
    <w:rsid w:val="00547C16"/>
    <w:rsid w:val="0055057A"/>
    <w:rsid w:val="00550592"/>
    <w:rsid w:val="0055071F"/>
    <w:rsid w:val="00550864"/>
    <w:rsid w:val="00552B69"/>
    <w:rsid w:val="00554173"/>
    <w:rsid w:val="00556643"/>
    <w:rsid w:val="0055672A"/>
    <w:rsid w:val="00557247"/>
    <w:rsid w:val="0056053C"/>
    <w:rsid w:val="00561493"/>
    <w:rsid w:val="0056398F"/>
    <w:rsid w:val="00564308"/>
    <w:rsid w:val="00565203"/>
    <w:rsid w:val="005655EA"/>
    <w:rsid w:val="00565D6B"/>
    <w:rsid w:val="005673CB"/>
    <w:rsid w:val="005673FF"/>
    <w:rsid w:val="00567F65"/>
    <w:rsid w:val="00570568"/>
    <w:rsid w:val="00570754"/>
    <w:rsid w:val="00571131"/>
    <w:rsid w:val="0057136F"/>
    <w:rsid w:val="00571589"/>
    <w:rsid w:val="0057280B"/>
    <w:rsid w:val="00572F2D"/>
    <w:rsid w:val="00573314"/>
    <w:rsid w:val="00573768"/>
    <w:rsid w:val="005744D8"/>
    <w:rsid w:val="005748BF"/>
    <w:rsid w:val="005773E1"/>
    <w:rsid w:val="00582E3F"/>
    <w:rsid w:val="00585114"/>
    <w:rsid w:val="0058529F"/>
    <w:rsid w:val="00585BCB"/>
    <w:rsid w:val="00585C57"/>
    <w:rsid w:val="00585CE5"/>
    <w:rsid w:val="005861D3"/>
    <w:rsid w:val="005869A8"/>
    <w:rsid w:val="00586A10"/>
    <w:rsid w:val="00591C39"/>
    <w:rsid w:val="00591ECD"/>
    <w:rsid w:val="00592066"/>
    <w:rsid w:val="00592D79"/>
    <w:rsid w:val="005939FA"/>
    <w:rsid w:val="0059608A"/>
    <w:rsid w:val="0059670D"/>
    <w:rsid w:val="005A07FC"/>
    <w:rsid w:val="005A0B2A"/>
    <w:rsid w:val="005A3C9D"/>
    <w:rsid w:val="005A3E7D"/>
    <w:rsid w:val="005A468A"/>
    <w:rsid w:val="005A4891"/>
    <w:rsid w:val="005A52A3"/>
    <w:rsid w:val="005A6D49"/>
    <w:rsid w:val="005A72AD"/>
    <w:rsid w:val="005A72BB"/>
    <w:rsid w:val="005A7303"/>
    <w:rsid w:val="005A7DC9"/>
    <w:rsid w:val="005A7EFB"/>
    <w:rsid w:val="005B00AA"/>
    <w:rsid w:val="005B1E54"/>
    <w:rsid w:val="005B2542"/>
    <w:rsid w:val="005B37D7"/>
    <w:rsid w:val="005B3857"/>
    <w:rsid w:val="005B386F"/>
    <w:rsid w:val="005B4142"/>
    <w:rsid w:val="005B467A"/>
    <w:rsid w:val="005B497F"/>
    <w:rsid w:val="005B56C0"/>
    <w:rsid w:val="005B587A"/>
    <w:rsid w:val="005B6A03"/>
    <w:rsid w:val="005B71D3"/>
    <w:rsid w:val="005C105B"/>
    <w:rsid w:val="005C1185"/>
    <w:rsid w:val="005C20D3"/>
    <w:rsid w:val="005C3895"/>
    <w:rsid w:val="005C3F63"/>
    <w:rsid w:val="005C549A"/>
    <w:rsid w:val="005C57DD"/>
    <w:rsid w:val="005C7271"/>
    <w:rsid w:val="005C757F"/>
    <w:rsid w:val="005D177F"/>
    <w:rsid w:val="005D204B"/>
    <w:rsid w:val="005D304C"/>
    <w:rsid w:val="005D4C19"/>
    <w:rsid w:val="005D7286"/>
    <w:rsid w:val="005E069E"/>
    <w:rsid w:val="005E2DB8"/>
    <w:rsid w:val="005E400F"/>
    <w:rsid w:val="005E517D"/>
    <w:rsid w:val="005E6B31"/>
    <w:rsid w:val="005E7B9E"/>
    <w:rsid w:val="005F0148"/>
    <w:rsid w:val="005F0951"/>
    <w:rsid w:val="005F09B2"/>
    <w:rsid w:val="005F09E2"/>
    <w:rsid w:val="005F0F71"/>
    <w:rsid w:val="005F2060"/>
    <w:rsid w:val="005F20D7"/>
    <w:rsid w:val="005F25FD"/>
    <w:rsid w:val="005F2921"/>
    <w:rsid w:val="005F3D3C"/>
    <w:rsid w:val="005F520D"/>
    <w:rsid w:val="005F5720"/>
    <w:rsid w:val="005F5845"/>
    <w:rsid w:val="005F5E13"/>
    <w:rsid w:val="005F72C0"/>
    <w:rsid w:val="005F73E0"/>
    <w:rsid w:val="005F74EE"/>
    <w:rsid w:val="005F7B66"/>
    <w:rsid w:val="00600BE6"/>
    <w:rsid w:val="006020D4"/>
    <w:rsid w:val="00602142"/>
    <w:rsid w:val="006029D1"/>
    <w:rsid w:val="00602B54"/>
    <w:rsid w:val="006056ED"/>
    <w:rsid w:val="00606706"/>
    <w:rsid w:val="0061039C"/>
    <w:rsid w:val="00610409"/>
    <w:rsid w:val="0061049E"/>
    <w:rsid w:val="00611CE8"/>
    <w:rsid w:val="00612B4E"/>
    <w:rsid w:val="00614EB5"/>
    <w:rsid w:val="00614F1B"/>
    <w:rsid w:val="006162BD"/>
    <w:rsid w:val="00616DBE"/>
    <w:rsid w:val="00617346"/>
    <w:rsid w:val="00617A35"/>
    <w:rsid w:val="00617DEB"/>
    <w:rsid w:val="00621145"/>
    <w:rsid w:val="006227D1"/>
    <w:rsid w:val="00622C14"/>
    <w:rsid w:val="00623653"/>
    <w:rsid w:val="00624820"/>
    <w:rsid w:val="00625157"/>
    <w:rsid w:val="00626199"/>
    <w:rsid w:val="006268FA"/>
    <w:rsid w:val="00627784"/>
    <w:rsid w:val="00627B5B"/>
    <w:rsid w:val="00627DDF"/>
    <w:rsid w:val="006300B6"/>
    <w:rsid w:val="006326C7"/>
    <w:rsid w:val="006327F8"/>
    <w:rsid w:val="00632F75"/>
    <w:rsid w:val="00633756"/>
    <w:rsid w:val="00634550"/>
    <w:rsid w:val="00635897"/>
    <w:rsid w:val="00636312"/>
    <w:rsid w:val="006369DE"/>
    <w:rsid w:val="0063715D"/>
    <w:rsid w:val="006409FE"/>
    <w:rsid w:val="00641637"/>
    <w:rsid w:val="00642BA5"/>
    <w:rsid w:val="006438E1"/>
    <w:rsid w:val="0064458B"/>
    <w:rsid w:val="00646F76"/>
    <w:rsid w:val="00650F47"/>
    <w:rsid w:val="00651045"/>
    <w:rsid w:val="00651276"/>
    <w:rsid w:val="00653772"/>
    <w:rsid w:val="0065500E"/>
    <w:rsid w:val="006554AD"/>
    <w:rsid w:val="00655680"/>
    <w:rsid w:val="006557A5"/>
    <w:rsid w:val="006557FC"/>
    <w:rsid w:val="006560E3"/>
    <w:rsid w:val="00657093"/>
    <w:rsid w:val="006619BE"/>
    <w:rsid w:val="00661F04"/>
    <w:rsid w:val="006625DC"/>
    <w:rsid w:val="00662CBA"/>
    <w:rsid w:val="00663889"/>
    <w:rsid w:val="0066493F"/>
    <w:rsid w:val="00664AEA"/>
    <w:rsid w:val="00666150"/>
    <w:rsid w:val="006665CD"/>
    <w:rsid w:val="00667DB1"/>
    <w:rsid w:val="00667E03"/>
    <w:rsid w:val="006715DC"/>
    <w:rsid w:val="006737DE"/>
    <w:rsid w:val="00674905"/>
    <w:rsid w:val="006778C3"/>
    <w:rsid w:val="006807E0"/>
    <w:rsid w:val="00681D73"/>
    <w:rsid w:val="00682BAD"/>
    <w:rsid w:val="00682C95"/>
    <w:rsid w:val="0068337F"/>
    <w:rsid w:val="0068448B"/>
    <w:rsid w:val="00684E1B"/>
    <w:rsid w:val="0068545B"/>
    <w:rsid w:val="006861A2"/>
    <w:rsid w:val="00686927"/>
    <w:rsid w:val="00690A14"/>
    <w:rsid w:val="00690B39"/>
    <w:rsid w:val="00690F61"/>
    <w:rsid w:val="00691308"/>
    <w:rsid w:val="00691D39"/>
    <w:rsid w:val="0069397A"/>
    <w:rsid w:val="00693EA2"/>
    <w:rsid w:val="00695CE0"/>
    <w:rsid w:val="00696108"/>
    <w:rsid w:val="006967EB"/>
    <w:rsid w:val="006A11F8"/>
    <w:rsid w:val="006A1F90"/>
    <w:rsid w:val="006A2BEA"/>
    <w:rsid w:val="006A4270"/>
    <w:rsid w:val="006A4584"/>
    <w:rsid w:val="006A463B"/>
    <w:rsid w:val="006A4EBA"/>
    <w:rsid w:val="006A6FDF"/>
    <w:rsid w:val="006B1618"/>
    <w:rsid w:val="006B16B3"/>
    <w:rsid w:val="006B2B89"/>
    <w:rsid w:val="006B2F41"/>
    <w:rsid w:val="006B526E"/>
    <w:rsid w:val="006B5E7F"/>
    <w:rsid w:val="006B6813"/>
    <w:rsid w:val="006B6878"/>
    <w:rsid w:val="006C0EB6"/>
    <w:rsid w:val="006C21F7"/>
    <w:rsid w:val="006C2AF5"/>
    <w:rsid w:val="006C3BFA"/>
    <w:rsid w:val="006C4A98"/>
    <w:rsid w:val="006C6A4B"/>
    <w:rsid w:val="006C7269"/>
    <w:rsid w:val="006C7C24"/>
    <w:rsid w:val="006D0C94"/>
    <w:rsid w:val="006D118E"/>
    <w:rsid w:val="006D1606"/>
    <w:rsid w:val="006D2027"/>
    <w:rsid w:val="006D2436"/>
    <w:rsid w:val="006D29AD"/>
    <w:rsid w:val="006D4FAF"/>
    <w:rsid w:val="006D700B"/>
    <w:rsid w:val="006D7A29"/>
    <w:rsid w:val="006E2176"/>
    <w:rsid w:val="006E4369"/>
    <w:rsid w:val="006E46E8"/>
    <w:rsid w:val="006E4AAC"/>
    <w:rsid w:val="006E4D65"/>
    <w:rsid w:val="006E5F81"/>
    <w:rsid w:val="006E6715"/>
    <w:rsid w:val="006F2AB7"/>
    <w:rsid w:val="006F3962"/>
    <w:rsid w:val="006F4386"/>
    <w:rsid w:val="006F4406"/>
    <w:rsid w:val="006F7223"/>
    <w:rsid w:val="006F7824"/>
    <w:rsid w:val="007000ED"/>
    <w:rsid w:val="00700124"/>
    <w:rsid w:val="0070025F"/>
    <w:rsid w:val="007004A6"/>
    <w:rsid w:val="00702F39"/>
    <w:rsid w:val="00703D2C"/>
    <w:rsid w:val="0070460C"/>
    <w:rsid w:val="00704C9F"/>
    <w:rsid w:val="007063F6"/>
    <w:rsid w:val="00706D83"/>
    <w:rsid w:val="00710773"/>
    <w:rsid w:val="00710C2D"/>
    <w:rsid w:val="00711DC4"/>
    <w:rsid w:val="00711E18"/>
    <w:rsid w:val="00712679"/>
    <w:rsid w:val="00712FAD"/>
    <w:rsid w:val="00713920"/>
    <w:rsid w:val="00713950"/>
    <w:rsid w:val="00714471"/>
    <w:rsid w:val="00714EE2"/>
    <w:rsid w:val="00715973"/>
    <w:rsid w:val="007166A8"/>
    <w:rsid w:val="00720F35"/>
    <w:rsid w:val="00722EBF"/>
    <w:rsid w:val="0072331D"/>
    <w:rsid w:val="00723EC9"/>
    <w:rsid w:val="0072553A"/>
    <w:rsid w:val="0072631A"/>
    <w:rsid w:val="00727D8F"/>
    <w:rsid w:val="00727E70"/>
    <w:rsid w:val="00727FAC"/>
    <w:rsid w:val="007323B7"/>
    <w:rsid w:val="0073491B"/>
    <w:rsid w:val="007353B0"/>
    <w:rsid w:val="00735F02"/>
    <w:rsid w:val="00736739"/>
    <w:rsid w:val="007368A1"/>
    <w:rsid w:val="007403BE"/>
    <w:rsid w:val="0074060D"/>
    <w:rsid w:val="00740993"/>
    <w:rsid w:val="00740C84"/>
    <w:rsid w:val="00741379"/>
    <w:rsid w:val="00741DA6"/>
    <w:rsid w:val="007425C2"/>
    <w:rsid w:val="00742B74"/>
    <w:rsid w:val="00742EF7"/>
    <w:rsid w:val="00743D2E"/>
    <w:rsid w:val="00743DC5"/>
    <w:rsid w:val="0074488D"/>
    <w:rsid w:val="007451FF"/>
    <w:rsid w:val="00745576"/>
    <w:rsid w:val="00745711"/>
    <w:rsid w:val="00745CA7"/>
    <w:rsid w:val="00745EB8"/>
    <w:rsid w:val="0074600A"/>
    <w:rsid w:val="007463D6"/>
    <w:rsid w:val="00746E6A"/>
    <w:rsid w:val="00747CD2"/>
    <w:rsid w:val="0075038E"/>
    <w:rsid w:val="00751523"/>
    <w:rsid w:val="00752367"/>
    <w:rsid w:val="00752AB4"/>
    <w:rsid w:val="007533FC"/>
    <w:rsid w:val="00753F4F"/>
    <w:rsid w:val="0075452E"/>
    <w:rsid w:val="00754C32"/>
    <w:rsid w:val="0075638D"/>
    <w:rsid w:val="00760654"/>
    <w:rsid w:val="00760B4F"/>
    <w:rsid w:val="00761623"/>
    <w:rsid w:val="00761664"/>
    <w:rsid w:val="007625E9"/>
    <w:rsid w:val="00762840"/>
    <w:rsid w:val="00762C4D"/>
    <w:rsid w:val="00762D12"/>
    <w:rsid w:val="00763D17"/>
    <w:rsid w:val="00764548"/>
    <w:rsid w:val="00764D44"/>
    <w:rsid w:val="007653E4"/>
    <w:rsid w:val="00765C99"/>
    <w:rsid w:val="0076766A"/>
    <w:rsid w:val="00770470"/>
    <w:rsid w:val="00771761"/>
    <w:rsid w:val="00771DAF"/>
    <w:rsid w:val="00772723"/>
    <w:rsid w:val="00773ECA"/>
    <w:rsid w:val="00777233"/>
    <w:rsid w:val="007775AC"/>
    <w:rsid w:val="007777FC"/>
    <w:rsid w:val="00777D91"/>
    <w:rsid w:val="0078042A"/>
    <w:rsid w:val="00781E45"/>
    <w:rsid w:val="00783257"/>
    <w:rsid w:val="0078526B"/>
    <w:rsid w:val="00785622"/>
    <w:rsid w:val="007859F5"/>
    <w:rsid w:val="007862C5"/>
    <w:rsid w:val="00786E4F"/>
    <w:rsid w:val="0078743C"/>
    <w:rsid w:val="00790927"/>
    <w:rsid w:val="007926BA"/>
    <w:rsid w:val="00793079"/>
    <w:rsid w:val="00793318"/>
    <w:rsid w:val="0079473F"/>
    <w:rsid w:val="00795557"/>
    <w:rsid w:val="00795838"/>
    <w:rsid w:val="007962B0"/>
    <w:rsid w:val="00796706"/>
    <w:rsid w:val="007973F6"/>
    <w:rsid w:val="00797470"/>
    <w:rsid w:val="007975D9"/>
    <w:rsid w:val="007A0D62"/>
    <w:rsid w:val="007A1A3D"/>
    <w:rsid w:val="007A1FEA"/>
    <w:rsid w:val="007A3A46"/>
    <w:rsid w:val="007A3B6F"/>
    <w:rsid w:val="007A3E36"/>
    <w:rsid w:val="007A45C4"/>
    <w:rsid w:val="007A671B"/>
    <w:rsid w:val="007A6EFC"/>
    <w:rsid w:val="007A6FF1"/>
    <w:rsid w:val="007A78A1"/>
    <w:rsid w:val="007A7901"/>
    <w:rsid w:val="007A7D41"/>
    <w:rsid w:val="007B0A8A"/>
    <w:rsid w:val="007B0C93"/>
    <w:rsid w:val="007B3F4F"/>
    <w:rsid w:val="007B5A0D"/>
    <w:rsid w:val="007B5A47"/>
    <w:rsid w:val="007B5C89"/>
    <w:rsid w:val="007B76E6"/>
    <w:rsid w:val="007B7BEB"/>
    <w:rsid w:val="007C0445"/>
    <w:rsid w:val="007C1848"/>
    <w:rsid w:val="007C1E25"/>
    <w:rsid w:val="007C1E85"/>
    <w:rsid w:val="007C27DB"/>
    <w:rsid w:val="007C28B1"/>
    <w:rsid w:val="007C3672"/>
    <w:rsid w:val="007C3D3A"/>
    <w:rsid w:val="007C3E85"/>
    <w:rsid w:val="007C4801"/>
    <w:rsid w:val="007C5F4F"/>
    <w:rsid w:val="007C6E5D"/>
    <w:rsid w:val="007D1FDE"/>
    <w:rsid w:val="007D4FDA"/>
    <w:rsid w:val="007D55F9"/>
    <w:rsid w:val="007D64AA"/>
    <w:rsid w:val="007D7216"/>
    <w:rsid w:val="007D7B58"/>
    <w:rsid w:val="007D7DD2"/>
    <w:rsid w:val="007E09C8"/>
    <w:rsid w:val="007E0AF8"/>
    <w:rsid w:val="007E11A4"/>
    <w:rsid w:val="007E3267"/>
    <w:rsid w:val="007E3A55"/>
    <w:rsid w:val="007E4C5C"/>
    <w:rsid w:val="007E56EB"/>
    <w:rsid w:val="007E5BAB"/>
    <w:rsid w:val="007E64B5"/>
    <w:rsid w:val="007E6B1A"/>
    <w:rsid w:val="007E6CD1"/>
    <w:rsid w:val="007E79CF"/>
    <w:rsid w:val="007E7D27"/>
    <w:rsid w:val="007F0E13"/>
    <w:rsid w:val="007F1283"/>
    <w:rsid w:val="007F13A3"/>
    <w:rsid w:val="007F15EF"/>
    <w:rsid w:val="007F23B0"/>
    <w:rsid w:val="007F3033"/>
    <w:rsid w:val="007F4702"/>
    <w:rsid w:val="007F6CFA"/>
    <w:rsid w:val="00804A65"/>
    <w:rsid w:val="00804BDB"/>
    <w:rsid w:val="00805F50"/>
    <w:rsid w:val="0080716A"/>
    <w:rsid w:val="008103B4"/>
    <w:rsid w:val="00811542"/>
    <w:rsid w:val="008115B6"/>
    <w:rsid w:val="00812566"/>
    <w:rsid w:val="00812AD7"/>
    <w:rsid w:val="00813424"/>
    <w:rsid w:val="00813549"/>
    <w:rsid w:val="008140AE"/>
    <w:rsid w:val="0081501A"/>
    <w:rsid w:val="008155FA"/>
    <w:rsid w:val="00815B30"/>
    <w:rsid w:val="00817F5E"/>
    <w:rsid w:val="00820457"/>
    <w:rsid w:val="008217B4"/>
    <w:rsid w:val="00822737"/>
    <w:rsid w:val="00823C07"/>
    <w:rsid w:val="008247C0"/>
    <w:rsid w:val="008262C6"/>
    <w:rsid w:val="00827CF4"/>
    <w:rsid w:val="008307F6"/>
    <w:rsid w:val="00830F92"/>
    <w:rsid w:val="00831B41"/>
    <w:rsid w:val="00832551"/>
    <w:rsid w:val="00832867"/>
    <w:rsid w:val="00833454"/>
    <w:rsid w:val="00834012"/>
    <w:rsid w:val="0083404A"/>
    <w:rsid w:val="00834699"/>
    <w:rsid w:val="00834F2C"/>
    <w:rsid w:val="00835159"/>
    <w:rsid w:val="008353B4"/>
    <w:rsid w:val="00836636"/>
    <w:rsid w:val="00836DE0"/>
    <w:rsid w:val="00836F56"/>
    <w:rsid w:val="00837146"/>
    <w:rsid w:val="008372FD"/>
    <w:rsid w:val="00837A7C"/>
    <w:rsid w:val="008419D1"/>
    <w:rsid w:val="00842576"/>
    <w:rsid w:val="00842E5D"/>
    <w:rsid w:val="00843E5B"/>
    <w:rsid w:val="00844F0C"/>
    <w:rsid w:val="008455D1"/>
    <w:rsid w:val="00846DFA"/>
    <w:rsid w:val="00847B1A"/>
    <w:rsid w:val="00847BE2"/>
    <w:rsid w:val="008513E8"/>
    <w:rsid w:val="00854959"/>
    <w:rsid w:val="008551D2"/>
    <w:rsid w:val="0085697A"/>
    <w:rsid w:val="00857779"/>
    <w:rsid w:val="00860CD6"/>
    <w:rsid w:val="00861BEF"/>
    <w:rsid w:val="00861CFE"/>
    <w:rsid w:val="00861D4C"/>
    <w:rsid w:val="008638AB"/>
    <w:rsid w:val="00864F63"/>
    <w:rsid w:val="008652A3"/>
    <w:rsid w:val="00865DE5"/>
    <w:rsid w:val="00865EB1"/>
    <w:rsid w:val="008662BD"/>
    <w:rsid w:val="00866849"/>
    <w:rsid w:val="00866C65"/>
    <w:rsid w:val="00867792"/>
    <w:rsid w:val="008677FE"/>
    <w:rsid w:val="00871F41"/>
    <w:rsid w:val="00872487"/>
    <w:rsid w:val="0087385B"/>
    <w:rsid w:val="0087443F"/>
    <w:rsid w:val="00874BB0"/>
    <w:rsid w:val="00875369"/>
    <w:rsid w:val="00876D38"/>
    <w:rsid w:val="00877463"/>
    <w:rsid w:val="008779F9"/>
    <w:rsid w:val="0088107A"/>
    <w:rsid w:val="00881E2B"/>
    <w:rsid w:val="0088237C"/>
    <w:rsid w:val="008826FB"/>
    <w:rsid w:val="00882D74"/>
    <w:rsid w:val="00883461"/>
    <w:rsid w:val="00884291"/>
    <w:rsid w:val="008845C4"/>
    <w:rsid w:val="008852F0"/>
    <w:rsid w:val="00886057"/>
    <w:rsid w:val="008866CC"/>
    <w:rsid w:val="008869D2"/>
    <w:rsid w:val="00887004"/>
    <w:rsid w:val="00890245"/>
    <w:rsid w:val="008932D3"/>
    <w:rsid w:val="00893C11"/>
    <w:rsid w:val="008959BD"/>
    <w:rsid w:val="00895BD6"/>
    <w:rsid w:val="008976A1"/>
    <w:rsid w:val="008979AC"/>
    <w:rsid w:val="008A158F"/>
    <w:rsid w:val="008A2390"/>
    <w:rsid w:val="008A4097"/>
    <w:rsid w:val="008A4C39"/>
    <w:rsid w:val="008A4F7D"/>
    <w:rsid w:val="008A55F4"/>
    <w:rsid w:val="008A6E15"/>
    <w:rsid w:val="008B0DED"/>
    <w:rsid w:val="008B0FEF"/>
    <w:rsid w:val="008B1978"/>
    <w:rsid w:val="008B1F1A"/>
    <w:rsid w:val="008B2D81"/>
    <w:rsid w:val="008B3043"/>
    <w:rsid w:val="008B351C"/>
    <w:rsid w:val="008B3ABF"/>
    <w:rsid w:val="008B401D"/>
    <w:rsid w:val="008B4C60"/>
    <w:rsid w:val="008B629E"/>
    <w:rsid w:val="008B6942"/>
    <w:rsid w:val="008B73C1"/>
    <w:rsid w:val="008C025E"/>
    <w:rsid w:val="008C0270"/>
    <w:rsid w:val="008C0B85"/>
    <w:rsid w:val="008C10B5"/>
    <w:rsid w:val="008C293B"/>
    <w:rsid w:val="008C2C7F"/>
    <w:rsid w:val="008C4C0D"/>
    <w:rsid w:val="008C78AA"/>
    <w:rsid w:val="008C7AA7"/>
    <w:rsid w:val="008D0D0A"/>
    <w:rsid w:val="008D172A"/>
    <w:rsid w:val="008D1C12"/>
    <w:rsid w:val="008D3EE8"/>
    <w:rsid w:val="008D4230"/>
    <w:rsid w:val="008D44B8"/>
    <w:rsid w:val="008D5CE5"/>
    <w:rsid w:val="008D6EC5"/>
    <w:rsid w:val="008E014B"/>
    <w:rsid w:val="008E04A1"/>
    <w:rsid w:val="008E060B"/>
    <w:rsid w:val="008E0B92"/>
    <w:rsid w:val="008E20CC"/>
    <w:rsid w:val="008E3BE1"/>
    <w:rsid w:val="008E4100"/>
    <w:rsid w:val="008E45AF"/>
    <w:rsid w:val="008E510E"/>
    <w:rsid w:val="008E5361"/>
    <w:rsid w:val="008E5500"/>
    <w:rsid w:val="008E6010"/>
    <w:rsid w:val="008E6046"/>
    <w:rsid w:val="008E659C"/>
    <w:rsid w:val="008E65A4"/>
    <w:rsid w:val="008E6FE1"/>
    <w:rsid w:val="008E7C1F"/>
    <w:rsid w:val="008F077F"/>
    <w:rsid w:val="008F09A7"/>
    <w:rsid w:val="008F2118"/>
    <w:rsid w:val="008F27CE"/>
    <w:rsid w:val="008F2D66"/>
    <w:rsid w:val="008F2E58"/>
    <w:rsid w:val="008F2F01"/>
    <w:rsid w:val="008F36D4"/>
    <w:rsid w:val="008F3A39"/>
    <w:rsid w:val="008F4385"/>
    <w:rsid w:val="008F44F6"/>
    <w:rsid w:val="008F58E7"/>
    <w:rsid w:val="008F728E"/>
    <w:rsid w:val="0090052A"/>
    <w:rsid w:val="0090124E"/>
    <w:rsid w:val="00901525"/>
    <w:rsid w:val="009022C2"/>
    <w:rsid w:val="009023AD"/>
    <w:rsid w:val="0090256D"/>
    <w:rsid w:val="00902E82"/>
    <w:rsid w:val="009038BD"/>
    <w:rsid w:val="009039C1"/>
    <w:rsid w:val="0090447D"/>
    <w:rsid w:val="009050CB"/>
    <w:rsid w:val="009052B6"/>
    <w:rsid w:val="00905A4B"/>
    <w:rsid w:val="00906294"/>
    <w:rsid w:val="00906404"/>
    <w:rsid w:val="00907087"/>
    <w:rsid w:val="00910CC4"/>
    <w:rsid w:val="009139A7"/>
    <w:rsid w:val="009140B7"/>
    <w:rsid w:val="00915244"/>
    <w:rsid w:val="009153A6"/>
    <w:rsid w:val="00916379"/>
    <w:rsid w:val="00916BDE"/>
    <w:rsid w:val="00917C4B"/>
    <w:rsid w:val="00920374"/>
    <w:rsid w:val="00920947"/>
    <w:rsid w:val="00921649"/>
    <w:rsid w:val="009218E3"/>
    <w:rsid w:val="00921FC2"/>
    <w:rsid w:val="00922442"/>
    <w:rsid w:val="009226C1"/>
    <w:rsid w:val="009233D3"/>
    <w:rsid w:val="00924BC0"/>
    <w:rsid w:val="00925222"/>
    <w:rsid w:val="009254A2"/>
    <w:rsid w:val="00925A7F"/>
    <w:rsid w:val="009267F6"/>
    <w:rsid w:val="00926B3B"/>
    <w:rsid w:val="00926CC8"/>
    <w:rsid w:val="00930A83"/>
    <w:rsid w:val="0093235C"/>
    <w:rsid w:val="00932C73"/>
    <w:rsid w:val="00933955"/>
    <w:rsid w:val="0093491C"/>
    <w:rsid w:val="009363D6"/>
    <w:rsid w:val="00936853"/>
    <w:rsid w:val="00936A7B"/>
    <w:rsid w:val="009422E8"/>
    <w:rsid w:val="00942B05"/>
    <w:rsid w:val="0094396E"/>
    <w:rsid w:val="009442CB"/>
    <w:rsid w:val="00944BF4"/>
    <w:rsid w:val="0094512B"/>
    <w:rsid w:val="009466DA"/>
    <w:rsid w:val="009471BF"/>
    <w:rsid w:val="00950217"/>
    <w:rsid w:val="00951883"/>
    <w:rsid w:val="00951C73"/>
    <w:rsid w:val="00952550"/>
    <w:rsid w:val="00952746"/>
    <w:rsid w:val="009530B0"/>
    <w:rsid w:val="009531E4"/>
    <w:rsid w:val="0095346F"/>
    <w:rsid w:val="00953CB4"/>
    <w:rsid w:val="00953F8E"/>
    <w:rsid w:val="00954FEB"/>
    <w:rsid w:val="00955BB6"/>
    <w:rsid w:val="00955D5B"/>
    <w:rsid w:val="00956663"/>
    <w:rsid w:val="00956CE4"/>
    <w:rsid w:val="00957196"/>
    <w:rsid w:val="00957838"/>
    <w:rsid w:val="00957CA3"/>
    <w:rsid w:val="0096065F"/>
    <w:rsid w:val="00960EDD"/>
    <w:rsid w:val="0096147E"/>
    <w:rsid w:val="0096228C"/>
    <w:rsid w:val="0096353D"/>
    <w:rsid w:val="00963CC6"/>
    <w:rsid w:val="00963F6D"/>
    <w:rsid w:val="00966654"/>
    <w:rsid w:val="00966822"/>
    <w:rsid w:val="00967183"/>
    <w:rsid w:val="00967C67"/>
    <w:rsid w:val="009718CE"/>
    <w:rsid w:val="00971BF7"/>
    <w:rsid w:val="00971C21"/>
    <w:rsid w:val="009733FC"/>
    <w:rsid w:val="009743B8"/>
    <w:rsid w:val="00974AE6"/>
    <w:rsid w:val="00974F60"/>
    <w:rsid w:val="009751BB"/>
    <w:rsid w:val="009755AC"/>
    <w:rsid w:val="00975DA6"/>
    <w:rsid w:val="00976D02"/>
    <w:rsid w:val="0097703B"/>
    <w:rsid w:val="00981427"/>
    <w:rsid w:val="0098285A"/>
    <w:rsid w:val="009844B9"/>
    <w:rsid w:val="00984D9E"/>
    <w:rsid w:val="00986ADE"/>
    <w:rsid w:val="00986BCA"/>
    <w:rsid w:val="00990FE6"/>
    <w:rsid w:val="009910AE"/>
    <w:rsid w:val="00991EEC"/>
    <w:rsid w:val="00992FE3"/>
    <w:rsid w:val="009943E2"/>
    <w:rsid w:val="00994496"/>
    <w:rsid w:val="00994D37"/>
    <w:rsid w:val="009955D6"/>
    <w:rsid w:val="00996F85"/>
    <w:rsid w:val="009A21E2"/>
    <w:rsid w:val="009A334F"/>
    <w:rsid w:val="009A39FA"/>
    <w:rsid w:val="009A424C"/>
    <w:rsid w:val="009A4E88"/>
    <w:rsid w:val="009A560C"/>
    <w:rsid w:val="009A57C4"/>
    <w:rsid w:val="009A6F25"/>
    <w:rsid w:val="009B0269"/>
    <w:rsid w:val="009B0E63"/>
    <w:rsid w:val="009B1247"/>
    <w:rsid w:val="009B238C"/>
    <w:rsid w:val="009B2927"/>
    <w:rsid w:val="009B2E55"/>
    <w:rsid w:val="009B2FE2"/>
    <w:rsid w:val="009B3849"/>
    <w:rsid w:val="009B441E"/>
    <w:rsid w:val="009B4C90"/>
    <w:rsid w:val="009B4D82"/>
    <w:rsid w:val="009B5652"/>
    <w:rsid w:val="009B584B"/>
    <w:rsid w:val="009B6576"/>
    <w:rsid w:val="009B6D59"/>
    <w:rsid w:val="009B7006"/>
    <w:rsid w:val="009B729A"/>
    <w:rsid w:val="009B76BA"/>
    <w:rsid w:val="009B79B0"/>
    <w:rsid w:val="009C033E"/>
    <w:rsid w:val="009C0E4C"/>
    <w:rsid w:val="009C4F97"/>
    <w:rsid w:val="009C5767"/>
    <w:rsid w:val="009C58FC"/>
    <w:rsid w:val="009C6F71"/>
    <w:rsid w:val="009D23B0"/>
    <w:rsid w:val="009D25E1"/>
    <w:rsid w:val="009D2793"/>
    <w:rsid w:val="009D35FD"/>
    <w:rsid w:val="009D369F"/>
    <w:rsid w:val="009D3779"/>
    <w:rsid w:val="009D637D"/>
    <w:rsid w:val="009E2ADA"/>
    <w:rsid w:val="009E338B"/>
    <w:rsid w:val="009E5442"/>
    <w:rsid w:val="009E59D7"/>
    <w:rsid w:val="009E6553"/>
    <w:rsid w:val="009E67BC"/>
    <w:rsid w:val="009E762A"/>
    <w:rsid w:val="009E7E80"/>
    <w:rsid w:val="009F0900"/>
    <w:rsid w:val="009F0D94"/>
    <w:rsid w:val="009F176F"/>
    <w:rsid w:val="009F260A"/>
    <w:rsid w:val="009F3240"/>
    <w:rsid w:val="009F41CE"/>
    <w:rsid w:val="009F53AA"/>
    <w:rsid w:val="009F6756"/>
    <w:rsid w:val="009F7067"/>
    <w:rsid w:val="009F7749"/>
    <w:rsid w:val="00A0054A"/>
    <w:rsid w:val="00A00F2B"/>
    <w:rsid w:val="00A054C6"/>
    <w:rsid w:val="00A06482"/>
    <w:rsid w:val="00A07588"/>
    <w:rsid w:val="00A126CE"/>
    <w:rsid w:val="00A1343E"/>
    <w:rsid w:val="00A138D7"/>
    <w:rsid w:val="00A14255"/>
    <w:rsid w:val="00A14B3C"/>
    <w:rsid w:val="00A1540D"/>
    <w:rsid w:val="00A159F0"/>
    <w:rsid w:val="00A15C98"/>
    <w:rsid w:val="00A173DA"/>
    <w:rsid w:val="00A17688"/>
    <w:rsid w:val="00A17A7B"/>
    <w:rsid w:val="00A2258F"/>
    <w:rsid w:val="00A23DEE"/>
    <w:rsid w:val="00A247AE"/>
    <w:rsid w:val="00A2480D"/>
    <w:rsid w:val="00A24A41"/>
    <w:rsid w:val="00A25BF6"/>
    <w:rsid w:val="00A25C3C"/>
    <w:rsid w:val="00A26709"/>
    <w:rsid w:val="00A27848"/>
    <w:rsid w:val="00A27AB9"/>
    <w:rsid w:val="00A308B1"/>
    <w:rsid w:val="00A321F7"/>
    <w:rsid w:val="00A3325F"/>
    <w:rsid w:val="00A33501"/>
    <w:rsid w:val="00A33E6C"/>
    <w:rsid w:val="00A34386"/>
    <w:rsid w:val="00A350ED"/>
    <w:rsid w:val="00A36853"/>
    <w:rsid w:val="00A37F32"/>
    <w:rsid w:val="00A40CB3"/>
    <w:rsid w:val="00A42903"/>
    <w:rsid w:val="00A44E03"/>
    <w:rsid w:val="00A44F55"/>
    <w:rsid w:val="00A45207"/>
    <w:rsid w:val="00A45E3A"/>
    <w:rsid w:val="00A46815"/>
    <w:rsid w:val="00A46A81"/>
    <w:rsid w:val="00A50B8F"/>
    <w:rsid w:val="00A5190C"/>
    <w:rsid w:val="00A52303"/>
    <w:rsid w:val="00A52DEB"/>
    <w:rsid w:val="00A547F7"/>
    <w:rsid w:val="00A5579B"/>
    <w:rsid w:val="00A56569"/>
    <w:rsid w:val="00A57043"/>
    <w:rsid w:val="00A627F9"/>
    <w:rsid w:val="00A62BD3"/>
    <w:rsid w:val="00A63180"/>
    <w:rsid w:val="00A6344E"/>
    <w:rsid w:val="00A63BCC"/>
    <w:rsid w:val="00A658A2"/>
    <w:rsid w:val="00A678A1"/>
    <w:rsid w:val="00A70454"/>
    <w:rsid w:val="00A71BB8"/>
    <w:rsid w:val="00A73AA6"/>
    <w:rsid w:val="00A73D6B"/>
    <w:rsid w:val="00A751B9"/>
    <w:rsid w:val="00A77A2C"/>
    <w:rsid w:val="00A806E8"/>
    <w:rsid w:val="00A81088"/>
    <w:rsid w:val="00A82134"/>
    <w:rsid w:val="00A82D59"/>
    <w:rsid w:val="00A8304B"/>
    <w:rsid w:val="00A8546A"/>
    <w:rsid w:val="00A85A9C"/>
    <w:rsid w:val="00A87D8B"/>
    <w:rsid w:val="00A87ED1"/>
    <w:rsid w:val="00A90A0E"/>
    <w:rsid w:val="00A916DA"/>
    <w:rsid w:val="00A93170"/>
    <w:rsid w:val="00A958CF"/>
    <w:rsid w:val="00A95904"/>
    <w:rsid w:val="00AA0BD7"/>
    <w:rsid w:val="00AA0FA0"/>
    <w:rsid w:val="00AA1BB1"/>
    <w:rsid w:val="00AA2551"/>
    <w:rsid w:val="00AA256A"/>
    <w:rsid w:val="00AA4D74"/>
    <w:rsid w:val="00AA5A5B"/>
    <w:rsid w:val="00AA7806"/>
    <w:rsid w:val="00AA7FCC"/>
    <w:rsid w:val="00AB00B1"/>
    <w:rsid w:val="00AB0819"/>
    <w:rsid w:val="00AB0BEC"/>
    <w:rsid w:val="00AB1201"/>
    <w:rsid w:val="00AB17D1"/>
    <w:rsid w:val="00AB32F6"/>
    <w:rsid w:val="00AB38DC"/>
    <w:rsid w:val="00AB3902"/>
    <w:rsid w:val="00AB3CAA"/>
    <w:rsid w:val="00AB4028"/>
    <w:rsid w:val="00AB41E2"/>
    <w:rsid w:val="00AB5847"/>
    <w:rsid w:val="00AB5BC7"/>
    <w:rsid w:val="00AB61D4"/>
    <w:rsid w:val="00AB7152"/>
    <w:rsid w:val="00AB7875"/>
    <w:rsid w:val="00AC0528"/>
    <w:rsid w:val="00AC2213"/>
    <w:rsid w:val="00AC2790"/>
    <w:rsid w:val="00AC330D"/>
    <w:rsid w:val="00AC3F01"/>
    <w:rsid w:val="00AC40E3"/>
    <w:rsid w:val="00AC77F5"/>
    <w:rsid w:val="00AD0C7E"/>
    <w:rsid w:val="00AD0F6A"/>
    <w:rsid w:val="00AD0FB1"/>
    <w:rsid w:val="00AD3413"/>
    <w:rsid w:val="00AD43E7"/>
    <w:rsid w:val="00AD6372"/>
    <w:rsid w:val="00AE0D39"/>
    <w:rsid w:val="00AE1637"/>
    <w:rsid w:val="00AE1854"/>
    <w:rsid w:val="00AE1A47"/>
    <w:rsid w:val="00AE3040"/>
    <w:rsid w:val="00AE35BF"/>
    <w:rsid w:val="00AE3DFB"/>
    <w:rsid w:val="00AE4372"/>
    <w:rsid w:val="00AE6D90"/>
    <w:rsid w:val="00AF13D8"/>
    <w:rsid w:val="00AF1F3C"/>
    <w:rsid w:val="00AF2945"/>
    <w:rsid w:val="00AF4127"/>
    <w:rsid w:val="00AF438F"/>
    <w:rsid w:val="00AF45D3"/>
    <w:rsid w:val="00AF4AFF"/>
    <w:rsid w:val="00AF4C06"/>
    <w:rsid w:val="00AF576F"/>
    <w:rsid w:val="00AF64A8"/>
    <w:rsid w:val="00AF67E5"/>
    <w:rsid w:val="00AF752B"/>
    <w:rsid w:val="00AF78A8"/>
    <w:rsid w:val="00AF7D29"/>
    <w:rsid w:val="00B00CF7"/>
    <w:rsid w:val="00B010F3"/>
    <w:rsid w:val="00B01221"/>
    <w:rsid w:val="00B01B03"/>
    <w:rsid w:val="00B02C21"/>
    <w:rsid w:val="00B038AB"/>
    <w:rsid w:val="00B0496B"/>
    <w:rsid w:val="00B0612B"/>
    <w:rsid w:val="00B07A87"/>
    <w:rsid w:val="00B07E39"/>
    <w:rsid w:val="00B1148B"/>
    <w:rsid w:val="00B12281"/>
    <w:rsid w:val="00B13C65"/>
    <w:rsid w:val="00B14B01"/>
    <w:rsid w:val="00B1540E"/>
    <w:rsid w:val="00B1557F"/>
    <w:rsid w:val="00B2043A"/>
    <w:rsid w:val="00B20958"/>
    <w:rsid w:val="00B217FD"/>
    <w:rsid w:val="00B21AEC"/>
    <w:rsid w:val="00B21CA3"/>
    <w:rsid w:val="00B2256E"/>
    <w:rsid w:val="00B2351C"/>
    <w:rsid w:val="00B238AA"/>
    <w:rsid w:val="00B24134"/>
    <w:rsid w:val="00B248DD"/>
    <w:rsid w:val="00B24E32"/>
    <w:rsid w:val="00B2775B"/>
    <w:rsid w:val="00B320CA"/>
    <w:rsid w:val="00B32E59"/>
    <w:rsid w:val="00B330D8"/>
    <w:rsid w:val="00B34FBF"/>
    <w:rsid w:val="00B35473"/>
    <w:rsid w:val="00B3557E"/>
    <w:rsid w:val="00B36F76"/>
    <w:rsid w:val="00B37FA4"/>
    <w:rsid w:val="00B4044C"/>
    <w:rsid w:val="00B40872"/>
    <w:rsid w:val="00B40CA2"/>
    <w:rsid w:val="00B43A46"/>
    <w:rsid w:val="00B44C90"/>
    <w:rsid w:val="00B464BA"/>
    <w:rsid w:val="00B46F30"/>
    <w:rsid w:val="00B47A22"/>
    <w:rsid w:val="00B509B0"/>
    <w:rsid w:val="00B51FE6"/>
    <w:rsid w:val="00B532D4"/>
    <w:rsid w:val="00B54A8C"/>
    <w:rsid w:val="00B5538A"/>
    <w:rsid w:val="00B55C1C"/>
    <w:rsid w:val="00B563EE"/>
    <w:rsid w:val="00B61380"/>
    <w:rsid w:val="00B6173A"/>
    <w:rsid w:val="00B61DBF"/>
    <w:rsid w:val="00B62344"/>
    <w:rsid w:val="00B6330B"/>
    <w:rsid w:val="00B649AD"/>
    <w:rsid w:val="00B649CA"/>
    <w:rsid w:val="00B67CCE"/>
    <w:rsid w:val="00B67E3C"/>
    <w:rsid w:val="00B72754"/>
    <w:rsid w:val="00B729E3"/>
    <w:rsid w:val="00B72C85"/>
    <w:rsid w:val="00B72DB1"/>
    <w:rsid w:val="00B74162"/>
    <w:rsid w:val="00B7427B"/>
    <w:rsid w:val="00B7521A"/>
    <w:rsid w:val="00B76ED7"/>
    <w:rsid w:val="00B7713B"/>
    <w:rsid w:val="00B8097C"/>
    <w:rsid w:val="00B80C69"/>
    <w:rsid w:val="00B81D6C"/>
    <w:rsid w:val="00B82993"/>
    <w:rsid w:val="00B83448"/>
    <w:rsid w:val="00B83722"/>
    <w:rsid w:val="00B839B5"/>
    <w:rsid w:val="00B84510"/>
    <w:rsid w:val="00B849C0"/>
    <w:rsid w:val="00B85463"/>
    <w:rsid w:val="00B86F2A"/>
    <w:rsid w:val="00B879F6"/>
    <w:rsid w:val="00B87FD6"/>
    <w:rsid w:val="00B92AF6"/>
    <w:rsid w:val="00B93BDB"/>
    <w:rsid w:val="00B95A0C"/>
    <w:rsid w:val="00B95D94"/>
    <w:rsid w:val="00B9723B"/>
    <w:rsid w:val="00B97986"/>
    <w:rsid w:val="00B97DD4"/>
    <w:rsid w:val="00BA2254"/>
    <w:rsid w:val="00BA2513"/>
    <w:rsid w:val="00BA266D"/>
    <w:rsid w:val="00BA3809"/>
    <w:rsid w:val="00BA55F0"/>
    <w:rsid w:val="00BA5733"/>
    <w:rsid w:val="00BA5B6F"/>
    <w:rsid w:val="00BA6323"/>
    <w:rsid w:val="00BA710F"/>
    <w:rsid w:val="00BB0576"/>
    <w:rsid w:val="00BB09C6"/>
    <w:rsid w:val="00BB286B"/>
    <w:rsid w:val="00BB33FF"/>
    <w:rsid w:val="00BB3A0B"/>
    <w:rsid w:val="00BC0B5F"/>
    <w:rsid w:val="00BC0BCE"/>
    <w:rsid w:val="00BC1ABB"/>
    <w:rsid w:val="00BC4115"/>
    <w:rsid w:val="00BC47CE"/>
    <w:rsid w:val="00BC4D26"/>
    <w:rsid w:val="00BC5256"/>
    <w:rsid w:val="00BC55FA"/>
    <w:rsid w:val="00BC5802"/>
    <w:rsid w:val="00BC7264"/>
    <w:rsid w:val="00BD0EB9"/>
    <w:rsid w:val="00BD1510"/>
    <w:rsid w:val="00BD1C38"/>
    <w:rsid w:val="00BD1DA8"/>
    <w:rsid w:val="00BD26B1"/>
    <w:rsid w:val="00BD3B9A"/>
    <w:rsid w:val="00BD436F"/>
    <w:rsid w:val="00BD4936"/>
    <w:rsid w:val="00BD56DC"/>
    <w:rsid w:val="00BD5851"/>
    <w:rsid w:val="00BD6492"/>
    <w:rsid w:val="00BD6944"/>
    <w:rsid w:val="00BD71F5"/>
    <w:rsid w:val="00BD74F8"/>
    <w:rsid w:val="00BD76C3"/>
    <w:rsid w:val="00BE0403"/>
    <w:rsid w:val="00BE0C15"/>
    <w:rsid w:val="00BE12A7"/>
    <w:rsid w:val="00BE2283"/>
    <w:rsid w:val="00BE2C98"/>
    <w:rsid w:val="00BE2CB2"/>
    <w:rsid w:val="00BE2D73"/>
    <w:rsid w:val="00BE40C8"/>
    <w:rsid w:val="00BF0820"/>
    <w:rsid w:val="00BF0C34"/>
    <w:rsid w:val="00BF20B2"/>
    <w:rsid w:val="00BF3ADF"/>
    <w:rsid w:val="00BF55D9"/>
    <w:rsid w:val="00BF6B00"/>
    <w:rsid w:val="00BF7595"/>
    <w:rsid w:val="00BF78C0"/>
    <w:rsid w:val="00C0014A"/>
    <w:rsid w:val="00C006BE"/>
    <w:rsid w:val="00C02495"/>
    <w:rsid w:val="00C038E8"/>
    <w:rsid w:val="00C05575"/>
    <w:rsid w:val="00C061F3"/>
    <w:rsid w:val="00C062F7"/>
    <w:rsid w:val="00C07C10"/>
    <w:rsid w:val="00C10C08"/>
    <w:rsid w:val="00C14960"/>
    <w:rsid w:val="00C14CC8"/>
    <w:rsid w:val="00C1547F"/>
    <w:rsid w:val="00C15E28"/>
    <w:rsid w:val="00C16C13"/>
    <w:rsid w:val="00C17A67"/>
    <w:rsid w:val="00C2011F"/>
    <w:rsid w:val="00C2099F"/>
    <w:rsid w:val="00C2118F"/>
    <w:rsid w:val="00C22030"/>
    <w:rsid w:val="00C24530"/>
    <w:rsid w:val="00C24E6B"/>
    <w:rsid w:val="00C256EC"/>
    <w:rsid w:val="00C25871"/>
    <w:rsid w:val="00C30DBD"/>
    <w:rsid w:val="00C31295"/>
    <w:rsid w:val="00C332B7"/>
    <w:rsid w:val="00C337B9"/>
    <w:rsid w:val="00C33AE6"/>
    <w:rsid w:val="00C34270"/>
    <w:rsid w:val="00C34BA8"/>
    <w:rsid w:val="00C35BA2"/>
    <w:rsid w:val="00C36F17"/>
    <w:rsid w:val="00C37C4F"/>
    <w:rsid w:val="00C37FA3"/>
    <w:rsid w:val="00C4120A"/>
    <w:rsid w:val="00C41737"/>
    <w:rsid w:val="00C41FBE"/>
    <w:rsid w:val="00C43A07"/>
    <w:rsid w:val="00C44173"/>
    <w:rsid w:val="00C44936"/>
    <w:rsid w:val="00C44CDB"/>
    <w:rsid w:val="00C45973"/>
    <w:rsid w:val="00C46213"/>
    <w:rsid w:val="00C47E8B"/>
    <w:rsid w:val="00C50C98"/>
    <w:rsid w:val="00C50E08"/>
    <w:rsid w:val="00C511C9"/>
    <w:rsid w:val="00C51210"/>
    <w:rsid w:val="00C514D1"/>
    <w:rsid w:val="00C515DC"/>
    <w:rsid w:val="00C520B8"/>
    <w:rsid w:val="00C533C2"/>
    <w:rsid w:val="00C53A1C"/>
    <w:rsid w:val="00C54E20"/>
    <w:rsid w:val="00C54E87"/>
    <w:rsid w:val="00C56EC3"/>
    <w:rsid w:val="00C56F28"/>
    <w:rsid w:val="00C57033"/>
    <w:rsid w:val="00C57F35"/>
    <w:rsid w:val="00C60136"/>
    <w:rsid w:val="00C60A63"/>
    <w:rsid w:val="00C61A56"/>
    <w:rsid w:val="00C624F4"/>
    <w:rsid w:val="00C63F0B"/>
    <w:rsid w:val="00C63FAE"/>
    <w:rsid w:val="00C648A9"/>
    <w:rsid w:val="00C674F8"/>
    <w:rsid w:val="00C67F0B"/>
    <w:rsid w:val="00C70F62"/>
    <w:rsid w:val="00C71EB4"/>
    <w:rsid w:val="00C71F40"/>
    <w:rsid w:val="00C722DF"/>
    <w:rsid w:val="00C72583"/>
    <w:rsid w:val="00C728AC"/>
    <w:rsid w:val="00C733EB"/>
    <w:rsid w:val="00C740A0"/>
    <w:rsid w:val="00C74A46"/>
    <w:rsid w:val="00C74BB9"/>
    <w:rsid w:val="00C756AC"/>
    <w:rsid w:val="00C75F7F"/>
    <w:rsid w:val="00C803EC"/>
    <w:rsid w:val="00C80593"/>
    <w:rsid w:val="00C8067B"/>
    <w:rsid w:val="00C8255B"/>
    <w:rsid w:val="00C83341"/>
    <w:rsid w:val="00C83679"/>
    <w:rsid w:val="00C83913"/>
    <w:rsid w:val="00C840CA"/>
    <w:rsid w:val="00C849AB"/>
    <w:rsid w:val="00C84DB8"/>
    <w:rsid w:val="00C858D6"/>
    <w:rsid w:val="00C863BA"/>
    <w:rsid w:val="00C901F8"/>
    <w:rsid w:val="00C92936"/>
    <w:rsid w:val="00C93BD0"/>
    <w:rsid w:val="00C94F16"/>
    <w:rsid w:val="00C97C22"/>
    <w:rsid w:val="00C97CCA"/>
    <w:rsid w:val="00C97E5F"/>
    <w:rsid w:val="00CA0EEE"/>
    <w:rsid w:val="00CA3D41"/>
    <w:rsid w:val="00CA49D9"/>
    <w:rsid w:val="00CA568B"/>
    <w:rsid w:val="00CA6080"/>
    <w:rsid w:val="00CA7DF2"/>
    <w:rsid w:val="00CB0063"/>
    <w:rsid w:val="00CB14B2"/>
    <w:rsid w:val="00CB20AA"/>
    <w:rsid w:val="00CB2330"/>
    <w:rsid w:val="00CB35BA"/>
    <w:rsid w:val="00CB3C70"/>
    <w:rsid w:val="00CB3D5F"/>
    <w:rsid w:val="00CB442E"/>
    <w:rsid w:val="00CB4C2F"/>
    <w:rsid w:val="00CB5013"/>
    <w:rsid w:val="00CB60EC"/>
    <w:rsid w:val="00CB6F40"/>
    <w:rsid w:val="00CB7698"/>
    <w:rsid w:val="00CB79B4"/>
    <w:rsid w:val="00CC012B"/>
    <w:rsid w:val="00CC05B2"/>
    <w:rsid w:val="00CC1227"/>
    <w:rsid w:val="00CC1CA8"/>
    <w:rsid w:val="00CC2AFC"/>
    <w:rsid w:val="00CC3535"/>
    <w:rsid w:val="00CC458E"/>
    <w:rsid w:val="00CC75FF"/>
    <w:rsid w:val="00CD192E"/>
    <w:rsid w:val="00CD21EA"/>
    <w:rsid w:val="00CD3255"/>
    <w:rsid w:val="00CD4B3B"/>
    <w:rsid w:val="00CD4EDD"/>
    <w:rsid w:val="00CD4FBC"/>
    <w:rsid w:val="00CD5130"/>
    <w:rsid w:val="00CD5EBE"/>
    <w:rsid w:val="00CD614B"/>
    <w:rsid w:val="00CD6D56"/>
    <w:rsid w:val="00CD6F9F"/>
    <w:rsid w:val="00CD7ECF"/>
    <w:rsid w:val="00CE03AC"/>
    <w:rsid w:val="00CE1010"/>
    <w:rsid w:val="00CE1282"/>
    <w:rsid w:val="00CE2D52"/>
    <w:rsid w:val="00CE332D"/>
    <w:rsid w:val="00CE38C1"/>
    <w:rsid w:val="00CE44F9"/>
    <w:rsid w:val="00CE4B95"/>
    <w:rsid w:val="00CE4EA3"/>
    <w:rsid w:val="00CE54AA"/>
    <w:rsid w:val="00CE6440"/>
    <w:rsid w:val="00CE644F"/>
    <w:rsid w:val="00CE6762"/>
    <w:rsid w:val="00CE6A80"/>
    <w:rsid w:val="00CE79D5"/>
    <w:rsid w:val="00CE7A2A"/>
    <w:rsid w:val="00CF2431"/>
    <w:rsid w:val="00CF6772"/>
    <w:rsid w:val="00CF680F"/>
    <w:rsid w:val="00CF74DE"/>
    <w:rsid w:val="00CF7AC4"/>
    <w:rsid w:val="00CF7F00"/>
    <w:rsid w:val="00D00735"/>
    <w:rsid w:val="00D0095B"/>
    <w:rsid w:val="00D00BC8"/>
    <w:rsid w:val="00D010F9"/>
    <w:rsid w:val="00D0154D"/>
    <w:rsid w:val="00D02886"/>
    <w:rsid w:val="00D02F4D"/>
    <w:rsid w:val="00D034DB"/>
    <w:rsid w:val="00D036DF"/>
    <w:rsid w:val="00D037A8"/>
    <w:rsid w:val="00D03969"/>
    <w:rsid w:val="00D05CBF"/>
    <w:rsid w:val="00D06030"/>
    <w:rsid w:val="00D127A0"/>
    <w:rsid w:val="00D12BAF"/>
    <w:rsid w:val="00D1309A"/>
    <w:rsid w:val="00D130CE"/>
    <w:rsid w:val="00D1331A"/>
    <w:rsid w:val="00D13950"/>
    <w:rsid w:val="00D14A02"/>
    <w:rsid w:val="00D16206"/>
    <w:rsid w:val="00D1664B"/>
    <w:rsid w:val="00D16BE6"/>
    <w:rsid w:val="00D17484"/>
    <w:rsid w:val="00D17AA5"/>
    <w:rsid w:val="00D20490"/>
    <w:rsid w:val="00D20498"/>
    <w:rsid w:val="00D20EF5"/>
    <w:rsid w:val="00D212EC"/>
    <w:rsid w:val="00D26BF2"/>
    <w:rsid w:val="00D273EB"/>
    <w:rsid w:val="00D30AC8"/>
    <w:rsid w:val="00D30B2F"/>
    <w:rsid w:val="00D3245F"/>
    <w:rsid w:val="00D32FEE"/>
    <w:rsid w:val="00D34370"/>
    <w:rsid w:val="00D347BC"/>
    <w:rsid w:val="00D35983"/>
    <w:rsid w:val="00D35A92"/>
    <w:rsid w:val="00D36639"/>
    <w:rsid w:val="00D408D4"/>
    <w:rsid w:val="00D42383"/>
    <w:rsid w:val="00D42D6D"/>
    <w:rsid w:val="00D43657"/>
    <w:rsid w:val="00D45045"/>
    <w:rsid w:val="00D45AEB"/>
    <w:rsid w:val="00D45C93"/>
    <w:rsid w:val="00D47209"/>
    <w:rsid w:val="00D47561"/>
    <w:rsid w:val="00D47B1A"/>
    <w:rsid w:val="00D500C9"/>
    <w:rsid w:val="00D507DB"/>
    <w:rsid w:val="00D508FE"/>
    <w:rsid w:val="00D50BC5"/>
    <w:rsid w:val="00D5286C"/>
    <w:rsid w:val="00D532A6"/>
    <w:rsid w:val="00D5381F"/>
    <w:rsid w:val="00D547AF"/>
    <w:rsid w:val="00D55CC2"/>
    <w:rsid w:val="00D568E3"/>
    <w:rsid w:val="00D56C0A"/>
    <w:rsid w:val="00D5727E"/>
    <w:rsid w:val="00D626E0"/>
    <w:rsid w:val="00D632DB"/>
    <w:rsid w:val="00D63602"/>
    <w:rsid w:val="00D64264"/>
    <w:rsid w:val="00D64B93"/>
    <w:rsid w:val="00D65511"/>
    <w:rsid w:val="00D656A3"/>
    <w:rsid w:val="00D65D10"/>
    <w:rsid w:val="00D66676"/>
    <w:rsid w:val="00D66B4C"/>
    <w:rsid w:val="00D67F56"/>
    <w:rsid w:val="00D7016E"/>
    <w:rsid w:val="00D705D0"/>
    <w:rsid w:val="00D712C3"/>
    <w:rsid w:val="00D726FB"/>
    <w:rsid w:val="00D73B35"/>
    <w:rsid w:val="00D73BC4"/>
    <w:rsid w:val="00D74178"/>
    <w:rsid w:val="00D741EB"/>
    <w:rsid w:val="00D745AE"/>
    <w:rsid w:val="00D74884"/>
    <w:rsid w:val="00D756D4"/>
    <w:rsid w:val="00D75B7B"/>
    <w:rsid w:val="00D7698F"/>
    <w:rsid w:val="00D76A2D"/>
    <w:rsid w:val="00D80BC4"/>
    <w:rsid w:val="00D81105"/>
    <w:rsid w:val="00D848D3"/>
    <w:rsid w:val="00D8724C"/>
    <w:rsid w:val="00D8753D"/>
    <w:rsid w:val="00D87741"/>
    <w:rsid w:val="00D87A82"/>
    <w:rsid w:val="00D91073"/>
    <w:rsid w:val="00D92226"/>
    <w:rsid w:val="00D92932"/>
    <w:rsid w:val="00D92DB6"/>
    <w:rsid w:val="00D93D73"/>
    <w:rsid w:val="00D9461C"/>
    <w:rsid w:val="00D95056"/>
    <w:rsid w:val="00D95448"/>
    <w:rsid w:val="00D96312"/>
    <w:rsid w:val="00D963F1"/>
    <w:rsid w:val="00D97D44"/>
    <w:rsid w:val="00DA2395"/>
    <w:rsid w:val="00DA2598"/>
    <w:rsid w:val="00DA2E2F"/>
    <w:rsid w:val="00DA32E3"/>
    <w:rsid w:val="00DA355B"/>
    <w:rsid w:val="00DA54B3"/>
    <w:rsid w:val="00DA57D6"/>
    <w:rsid w:val="00DA59F4"/>
    <w:rsid w:val="00DA63AF"/>
    <w:rsid w:val="00DA69BF"/>
    <w:rsid w:val="00DA752B"/>
    <w:rsid w:val="00DB0BF9"/>
    <w:rsid w:val="00DB1C2C"/>
    <w:rsid w:val="00DB2538"/>
    <w:rsid w:val="00DB2CFB"/>
    <w:rsid w:val="00DB2D85"/>
    <w:rsid w:val="00DB2ED9"/>
    <w:rsid w:val="00DB3972"/>
    <w:rsid w:val="00DB46CB"/>
    <w:rsid w:val="00DB4DE9"/>
    <w:rsid w:val="00DB686F"/>
    <w:rsid w:val="00DB7BE5"/>
    <w:rsid w:val="00DC1E6A"/>
    <w:rsid w:val="00DC2324"/>
    <w:rsid w:val="00DC43C0"/>
    <w:rsid w:val="00DC44BB"/>
    <w:rsid w:val="00DC68C3"/>
    <w:rsid w:val="00DC7A66"/>
    <w:rsid w:val="00DC7A67"/>
    <w:rsid w:val="00DC7B0F"/>
    <w:rsid w:val="00DD00DD"/>
    <w:rsid w:val="00DD059B"/>
    <w:rsid w:val="00DD24FA"/>
    <w:rsid w:val="00DD2DAF"/>
    <w:rsid w:val="00DD535C"/>
    <w:rsid w:val="00DD5F3B"/>
    <w:rsid w:val="00DD7B9D"/>
    <w:rsid w:val="00DE0302"/>
    <w:rsid w:val="00DE0464"/>
    <w:rsid w:val="00DE1014"/>
    <w:rsid w:val="00DE13D0"/>
    <w:rsid w:val="00DE149C"/>
    <w:rsid w:val="00DE1843"/>
    <w:rsid w:val="00DE1E66"/>
    <w:rsid w:val="00DE27E0"/>
    <w:rsid w:val="00DE2801"/>
    <w:rsid w:val="00DE4BDE"/>
    <w:rsid w:val="00DE4D84"/>
    <w:rsid w:val="00DE5B3A"/>
    <w:rsid w:val="00DE79B6"/>
    <w:rsid w:val="00DF0252"/>
    <w:rsid w:val="00DF0506"/>
    <w:rsid w:val="00DF0751"/>
    <w:rsid w:val="00DF1EAE"/>
    <w:rsid w:val="00DF27FF"/>
    <w:rsid w:val="00DF30BF"/>
    <w:rsid w:val="00DF30CC"/>
    <w:rsid w:val="00DF3DE6"/>
    <w:rsid w:val="00DF4462"/>
    <w:rsid w:val="00DF48C3"/>
    <w:rsid w:val="00DF6165"/>
    <w:rsid w:val="00DF6E6B"/>
    <w:rsid w:val="00DF7592"/>
    <w:rsid w:val="00DF7B0C"/>
    <w:rsid w:val="00E000C5"/>
    <w:rsid w:val="00E008DC"/>
    <w:rsid w:val="00E009A9"/>
    <w:rsid w:val="00E00A32"/>
    <w:rsid w:val="00E0122C"/>
    <w:rsid w:val="00E01F4D"/>
    <w:rsid w:val="00E01F68"/>
    <w:rsid w:val="00E021B7"/>
    <w:rsid w:val="00E040AC"/>
    <w:rsid w:val="00E048FA"/>
    <w:rsid w:val="00E058E2"/>
    <w:rsid w:val="00E059E4"/>
    <w:rsid w:val="00E064BC"/>
    <w:rsid w:val="00E066C6"/>
    <w:rsid w:val="00E071F0"/>
    <w:rsid w:val="00E105B6"/>
    <w:rsid w:val="00E10C2E"/>
    <w:rsid w:val="00E11926"/>
    <w:rsid w:val="00E11EC1"/>
    <w:rsid w:val="00E14657"/>
    <w:rsid w:val="00E146DA"/>
    <w:rsid w:val="00E14ABF"/>
    <w:rsid w:val="00E14C3E"/>
    <w:rsid w:val="00E1613C"/>
    <w:rsid w:val="00E16793"/>
    <w:rsid w:val="00E17213"/>
    <w:rsid w:val="00E1751A"/>
    <w:rsid w:val="00E17611"/>
    <w:rsid w:val="00E17E66"/>
    <w:rsid w:val="00E21947"/>
    <w:rsid w:val="00E22CF8"/>
    <w:rsid w:val="00E22ECD"/>
    <w:rsid w:val="00E23992"/>
    <w:rsid w:val="00E24BF7"/>
    <w:rsid w:val="00E24E0E"/>
    <w:rsid w:val="00E2518D"/>
    <w:rsid w:val="00E25FFC"/>
    <w:rsid w:val="00E26631"/>
    <w:rsid w:val="00E26634"/>
    <w:rsid w:val="00E26FAB"/>
    <w:rsid w:val="00E27251"/>
    <w:rsid w:val="00E309F7"/>
    <w:rsid w:val="00E30B16"/>
    <w:rsid w:val="00E31875"/>
    <w:rsid w:val="00E31DD1"/>
    <w:rsid w:val="00E322BA"/>
    <w:rsid w:val="00E32B8B"/>
    <w:rsid w:val="00E32BF3"/>
    <w:rsid w:val="00E33733"/>
    <w:rsid w:val="00E33D56"/>
    <w:rsid w:val="00E348BD"/>
    <w:rsid w:val="00E3508D"/>
    <w:rsid w:val="00E36054"/>
    <w:rsid w:val="00E36584"/>
    <w:rsid w:val="00E3673C"/>
    <w:rsid w:val="00E36B68"/>
    <w:rsid w:val="00E40016"/>
    <w:rsid w:val="00E4011D"/>
    <w:rsid w:val="00E40322"/>
    <w:rsid w:val="00E41275"/>
    <w:rsid w:val="00E41BFB"/>
    <w:rsid w:val="00E42070"/>
    <w:rsid w:val="00E429F0"/>
    <w:rsid w:val="00E439DD"/>
    <w:rsid w:val="00E43EA2"/>
    <w:rsid w:val="00E44880"/>
    <w:rsid w:val="00E44FAD"/>
    <w:rsid w:val="00E45223"/>
    <w:rsid w:val="00E45470"/>
    <w:rsid w:val="00E4554A"/>
    <w:rsid w:val="00E45D76"/>
    <w:rsid w:val="00E46A0B"/>
    <w:rsid w:val="00E46CC6"/>
    <w:rsid w:val="00E5013E"/>
    <w:rsid w:val="00E501AD"/>
    <w:rsid w:val="00E5027D"/>
    <w:rsid w:val="00E5217C"/>
    <w:rsid w:val="00E53B7E"/>
    <w:rsid w:val="00E61A25"/>
    <w:rsid w:val="00E62504"/>
    <w:rsid w:val="00E6285D"/>
    <w:rsid w:val="00E62BB8"/>
    <w:rsid w:val="00E62DF3"/>
    <w:rsid w:val="00E62E7A"/>
    <w:rsid w:val="00E62E8D"/>
    <w:rsid w:val="00E6693B"/>
    <w:rsid w:val="00E671E4"/>
    <w:rsid w:val="00E67422"/>
    <w:rsid w:val="00E70154"/>
    <w:rsid w:val="00E7053F"/>
    <w:rsid w:val="00E70E3F"/>
    <w:rsid w:val="00E71BF2"/>
    <w:rsid w:val="00E71CD0"/>
    <w:rsid w:val="00E74871"/>
    <w:rsid w:val="00E77C45"/>
    <w:rsid w:val="00E812A4"/>
    <w:rsid w:val="00E820D5"/>
    <w:rsid w:val="00E83263"/>
    <w:rsid w:val="00E84E61"/>
    <w:rsid w:val="00E85714"/>
    <w:rsid w:val="00E85E1F"/>
    <w:rsid w:val="00E86023"/>
    <w:rsid w:val="00E86F56"/>
    <w:rsid w:val="00E90213"/>
    <w:rsid w:val="00E9031F"/>
    <w:rsid w:val="00E90361"/>
    <w:rsid w:val="00E90AC1"/>
    <w:rsid w:val="00E91C90"/>
    <w:rsid w:val="00E9263A"/>
    <w:rsid w:val="00E92D25"/>
    <w:rsid w:val="00E92EF6"/>
    <w:rsid w:val="00E9390B"/>
    <w:rsid w:val="00E93EC5"/>
    <w:rsid w:val="00E93ECA"/>
    <w:rsid w:val="00E955D9"/>
    <w:rsid w:val="00E96176"/>
    <w:rsid w:val="00E970D8"/>
    <w:rsid w:val="00EA1C60"/>
    <w:rsid w:val="00EA30EC"/>
    <w:rsid w:val="00EA4E52"/>
    <w:rsid w:val="00EA57BB"/>
    <w:rsid w:val="00EA5AEB"/>
    <w:rsid w:val="00EA5EB0"/>
    <w:rsid w:val="00EA7F2D"/>
    <w:rsid w:val="00EB1054"/>
    <w:rsid w:val="00EB1E99"/>
    <w:rsid w:val="00EB39AC"/>
    <w:rsid w:val="00EB3E12"/>
    <w:rsid w:val="00EB6C9E"/>
    <w:rsid w:val="00EB6D58"/>
    <w:rsid w:val="00EB768B"/>
    <w:rsid w:val="00EB7D16"/>
    <w:rsid w:val="00EB7F7D"/>
    <w:rsid w:val="00EC1BFA"/>
    <w:rsid w:val="00EC247C"/>
    <w:rsid w:val="00EC3AF6"/>
    <w:rsid w:val="00EC3DD4"/>
    <w:rsid w:val="00EC5112"/>
    <w:rsid w:val="00EC61FA"/>
    <w:rsid w:val="00EC6BE8"/>
    <w:rsid w:val="00EC6C32"/>
    <w:rsid w:val="00ED13A8"/>
    <w:rsid w:val="00ED3057"/>
    <w:rsid w:val="00ED5E5A"/>
    <w:rsid w:val="00ED64F2"/>
    <w:rsid w:val="00ED72D2"/>
    <w:rsid w:val="00ED75C9"/>
    <w:rsid w:val="00ED7F74"/>
    <w:rsid w:val="00EE0986"/>
    <w:rsid w:val="00EE0F0A"/>
    <w:rsid w:val="00EE14B4"/>
    <w:rsid w:val="00EE1FD7"/>
    <w:rsid w:val="00EE2151"/>
    <w:rsid w:val="00EE26F5"/>
    <w:rsid w:val="00EE32B6"/>
    <w:rsid w:val="00EE382D"/>
    <w:rsid w:val="00EE3C50"/>
    <w:rsid w:val="00EE3CC5"/>
    <w:rsid w:val="00EE3EC1"/>
    <w:rsid w:val="00EE456D"/>
    <w:rsid w:val="00EE53D8"/>
    <w:rsid w:val="00EE5B8A"/>
    <w:rsid w:val="00EE671B"/>
    <w:rsid w:val="00EE6F53"/>
    <w:rsid w:val="00EE7B5A"/>
    <w:rsid w:val="00EE7E1D"/>
    <w:rsid w:val="00EE7F97"/>
    <w:rsid w:val="00EF075A"/>
    <w:rsid w:val="00EF0EF7"/>
    <w:rsid w:val="00EF21D4"/>
    <w:rsid w:val="00EF2532"/>
    <w:rsid w:val="00EF2901"/>
    <w:rsid w:val="00EF3B09"/>
    <w:rsid w:val="00EF40A1"/>
    <w:rsid w:val="00EF5F2C"/>
    <w:rsid w:val="00EF6577"/>
    <w:rsid w:val="00EF7C46"/>
    <w:rsid w:val="00F01779"/>
    <w:rsid w:val="00F02024"/>
    <w:rsid w:val="00F03973"/>
    <w:rsid w:val="00F03BEA"/>
    <w:rsid w:val="00F03E8C"/>
    <w:rsid w:val="00F053D8"/>
    <w:rsid w:val="00F0648F"/>
    <w:rsid w:val="00F0752C"/>
    <w:rsid w:val="00F07D53"/>
    <w:rsid w:val="00F10997"/>
    <w:rsid w:val="00F10BAB"/>
    <w:rsid w:val="00F11D35"/>
    <w:rsid w:val="00F132F0"/>
    <w:rsid w:val="00F135DC"/>
    <w:rsid w:val="00F13A38"/>
    <w:rsid w:val="00F16F30"/>
    <w:rsid w:val="00F2008B"/>
    <w:rsid w:val="00F21FF3"/>
    <w:rsid w:val="00F22E08"/>
    <w:rsid w:val="00F23576"/>
    <w:rsid w:val="00F24251"/>
    <w:rsid w:val="00F252BD"/>
    <w:rsid w:val="00F254DC"/>
    <w:rsid w:val="00F26191"/>
    <w:rsid w:val="00F276FA"/>
    <w:rsid w:val="00F30C7C"/>
    <w:rsid w:val="00F30D94"/>
    <w:rsid w:val="00F314F3"/>
    <w:rsid w:val="00F31777"/>
    <w:rsid w:val="00F33D51"/>
    <w:rsid w:val="00F33E8A"/>
    <w:rsid w:val="00F3418D"/>
    <w:rsid w:val="00F369CE"/>
    <w:rsid w:val="00F36F60"/>
    <w:rsid w:val="00F412B3"/>
    <w:rsid w:val="00F41B8C"/>
    <w:rsid w:val="00F431E6"/>
    <w:rsid w:val="00F434F7"/>
    <w:rsid w:val="00F43C4B"/>
    <w:rsid w:val="00F444F3"/>
    <w:rsid w:val="00F453BB"/>
    <w:rsid w:val="00F462F1"/>
    <w:rsid w:val="00F472C2"/>
    <w:rsid w:val="00F50781"/>
    <w:rsid w:val="00F50CB7"/>
    <w:rsid w:val="00F51891"/>
    <w:rsid w:val="00F5229B"/>
    <w:rsid w:val="00F523F0"/>
    <w:rsid w:val="00F5262D"/>
    <w:rsid w:val="00F52B8C"/>
    <w:rsid w:val="00F54D6B"/>
    <w:rsid w:val="00F558BC"/>
    <w:rsid w:val="00F5626D"/>
    <w:rsid w:val="00F57CB7"/>
    <w:rsid w:val="00F60EE0"/>
    <w:rsid w:val="00F615B3"/>
    <w:rsid w:val="00F61C7A"/>
    <w:rsid w:val="00F621CA"/>
    <w:rsid w:val="00F62E29"/>
    <w:rsid w:val="00F630D7"/>
    <w:rsid w:val="00F63203"/>
    <w:rsid w:val="00F6325A"/>
    <w:rsid w:val="00F6388E"/>
    <w:rsid w:val="00F64CF8"/>
    <w:rsid w:val="00F65379"/>
    <w:rsid w:val="00F65738"/>
    <w:rsid w:val="00F65973"/>
    <w:rsid w:val="00F65C5C"/>
    <w:rsid w:val="00F666C7"/>
    <w:rsid w:val="00F668EF"/>
    <w:rsid w:val="00F70369"/>
    <w:rsid w:val="00F70443"/>
    <w:rsid w:val="00F709CB"/>
    <w:rsid w:val="00F71093"/>
    <w:rsid w:val="00F710B3"/>
    <w:rsid w:val="00F71554"/>
    <w:rsid w:val="00F717AB"/>
    <w:rsid w:val="00F72B1C"/>
    <w:rsid w:val="00F7305B"/>
    <w:rsid w:val="00F74693"/>
    <w:rsid w:val="00F74CFF"/>
    <w:rsid w:val="00F75687"/>
    <w:rsid w:val="00F76346"/>
    <w:rsid w:val="00F76706"/>
    <w:rsid w:val="00F76E40"/>
    <w:rsid w:val="00F76FEB"/>
    <w:rsid w:val="00F80E13"/>
    <w:rsid w:val="00F828A1"/>
    <w:rsid w:val="00F836C5"/>
    <w:rsid w:val="00F837FE"/>
    <w:rsid w:val="00F840D2"/>
    <w:rsid w:val="00F8456D"/>
    <w:rsid w:val="00F84B52"/>
    <w:rsid w:val="00F84C73"/>
    <w:rsid w:val="00F8513C"/>
    <w:rsid w:val="00F857CA"/>
    <w:rsid w:val="00F86178"/>
    <w:rsid w:val="00F8694F"/>
    <w:rsid w:val="00F8768F"/>
    <w:rsid w:val="00F87E78"/>
    <w:rsid w:val="00F90053"/>
    <w:rsid w:val="00F91824"/>
    <w:rsid w:val="00F91A41"/>
    <w:rsid w:val="00F926E9"/>
    <w:rsid w:val="00F92D00"/>
    <w:rsid w:val="00F93C6D"/>
    <w:rsid w:val="00F95366"/>
    <w:rsid w:val="00F96E1B"/>
    <w:rsid w:val="00F971E6"/>
    <w:rsid w:val="00F9787F"/>
    <w:rsid w:val="00F97E8A"/>
    <w:rsid w:val="00FA0D46"/>
    <w:rsid w:val="00FA27AB"/>
    <w:rsid w:val="00FA28F6"/>
    <w:rsid w:val="00FA2D0C"/>
    <w:rsid w:val="00FA30CC"/>
    <w:rsid w:val="00FA3295"/>
    <w:rsid w:val="00FA37BB"/>
    <w:rsid w:val="00FA3F7D"/>
    <w:rsid w:val="00FA4057"/>
    <w:rsid w:val="00FA4CF0"/>
    <w:rsid w:val="00FA5333"/>
    <w:rsid w:val="00FA67D2"/>
    <w:rsid w:val="00FA6C59"/>
    <w:rsid w:val="00FA7F18"/>
    <w:rsid w:val="00FB0DD1"/>
    <w:rsid w:val="00FB2454"/>
    <w:rsid w:val="00FB24A6"/>
    <w:rsid w:val="00FB359A"/>
    <w:rsid w:val="00FB4838"/>
    <w:rsid w:val="00FB4971"/>
    <w:rsid w:val="00FB6204"/>
    <w:rsid w:val="00FB6D2E"/>
    <w:rsid w:val="00FC01C4"/>
    <w:rsid w:val="00FC22D2"/>
    <w:rsid w:val="00FC2825"/>
    <w:rsid w:val="00FC3D19"/>
    <w:rsid w:val="00FC3DDA"/>
    <w:rsid w:val="00FC4645"/>
    <w:rsid w:val="00FC4CF5"/>
    <w:rsid w:val="00FC50D0"/>
    <w:rsid w:val="00FC52C6"/>
    <w:rsid w:val="00FC6238"/>
    <w:rsid w:val="00FC6565"/>
    <w:rsid w:val="00FC6739"/>
    <w:rsid w:val="00FC6ACA"/>
    <w:rsid w:val="00FC6B9D"/>
    <w:rsid w:val="00FC7EFC"/>
    <w:rsid w:val="00FD23C9"/>
    <w:rsid w:val="00FD35BC"/>
    <w:rsid w:val="00FD4CE1"/>
    <w:rsid w:val="00FD4D20"/>
    <w:rsid w:val="00FD50D3"/>
    <w:rsid w:val="00FD5897"/>
    <w:rsid w:val="00FD5E08"/>
    <w:rsid w:val="00FD6797"/>
    <w:rsid w:val="00FD6940"/>
    <w:rsid w:val="00FE19B0"/>
    <w:rsid w:val="00FE3F9F"/>
    <w:rsid w:val="00FE40C2"/>
    <w:rsid w:val="00FE4C4E"/>
    <w:rsid w:val="00FE5D66"/>
    <w:rsid w:val="00FE5F5B"/>
    <w:rsid w:val="00FE7177"/>
    <w:rsid w:val="00FF00F3"/>
    <w:rsid w:val="00FF0730"/>
    <w:rsid w:val="00FF19F6"/>
    <w:rsid w:val="00FF2B6B"/>
    <w:rsid w:val="00FF36FE"/>
    <w:rsid w:val="00FF3B01"/>
    <w:rsid w:val="00FF3BED"/>
    <w:rsid w:val="00FF4000"/>
    <w:rsid w:val="00FF5D87"/>
    <w:rsid w:val="00FF6188"/>
    <w:rsid w:val="00FF626F"/>
    <w:rsid w:val="00FF65D1"/>
    <w:rsid w:val="00FF6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B187"/>
  <w15:docId w15:val="{1998F4EA-3E56-4B26-9328-BA01D9CF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8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893"/>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06D8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6D83"/>
    <w:rPr>
      <w:rFonts w:ascii="Tahoma" w:hAnsi="Tahoma" w:cs="Tahoma"/>
      <w:sz w:val="16"/>
      <w:szCs w:val="16"/>
    </w:rPr>
  </w:style>
  <w:style w:type="paragraph" w:styleId="BodyTextIndent">
    <w:name w:val="Body Text Indent"/>
    <w:basedOn w:val="Normal"/>
    <w:link w:val="BodyTextIndentChar"/>
    <w:uiPriority w:val="99"/>
    <w:unhideWhenUsed/>
    <w:rsid w:val="00936A7B"/>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36A7B"/>
  </w:style>
  <w:style w:type="table" w:styleId="TableGrid">
    <w:name w:val="Table Grid"/>
    <w:basedOn w:val="TableNormal"/>
    <w:uiPriority w:val="39"/>
    <w:rsid w:val="00E9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C1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47C16"/>
  </w:style>
  <w:style w:type="character" w:styleId="PageNumber">
    <w:name w:val="page number"/>
    <w:basedOn w:val="DefaultParagraphFont"/>
    <w:uiPriority w:val="99"/>
    <w:semiHidden/>
    <w:unhideWhenUsed/>
    <w:rsid w:val="00547C16"/>
  </w:style>
  <w:style w:type="character" w:styleId="CommentReference">
    <w:name w:val="annotation reference"/>
    <w:basedOn w:val="DefaultParagraphFont"/>
    <w:uiPriority w:val="99"/>
    <w:semiHidden/>
    <w:unhideWhenUsed/>
    <w:rsid w:val="004A2FD8"/>
    <w:rPr>
      <w:sz w:val="18"/>
      <w:szCs w:val="18"/>
    </w:rPr>
  </w:style>
  <w:style w:type="paragraph" w:styleId="CommentText">
    <w:name w:val="annotation text"/>
    <w:basedOn w:val="Normal"/>
    <w:link w:val="CommentTextChar"/>
    <w:uiPriority w:val="99"/>
    <w:semiHidden/>
    <w:unhideWhenUsed/>
    <w:rsid w:val="004A2FD8"/>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A2FD8"/>
    <w:rPr>
      <w:sz w:val="24"/>
      <w:szCs w:val="24"/>
    </w:rPr>
  </w:style>
  <w:style w:type="paragraph" w:styleId="CommentSubject">
    <w:name w:val="annotation subject"/>
    <w:basedOn w:val="CommentText"/>
    <w:next w:val="CommentText"/>
    <w:link w:val="CommentSubjectChar"/>
    <w:uiPriority w:val="99"/>
    <w:semiHidden/>
    <w:unhideWhenUsed/>
    <w:rsid w:val="004A2FD8"/>
    <w:rPr>
      <w:b/>
      <w:bCs/>
      <w:sz w:val="20"/>
      <w:szCs w:val="20"/>
    </w:rPr>
  </w:style>
  <w:style w:type="character" w:customStyle="1" w:styleId="CommentSubjectChar">
    <w:name w:val="Comment Subject Char"/>
    <w:basedOn w:val="CommentTextChar"/>
    <w:link w:val="CommentSubject"/>
    <w:uiPriority w:val="99"/>
    <w:semiHidden/>
    <w:rsid w:val="004A2FD8"/>
    <w:rPr>
      <w:b/>
      <w:bCs/>
      <w:sz w:val="20"/>
      <w:szCs w:val="20"/>
    </w:rPr>
  </w:style>
  <w:style w:type="character" w:customStyle="1" w:styleId="apple-converted-space">
    <w:name w:val="apple-converted-space"/>
    <w:basedOn w:val="DefaultParagraphFont"/>
    <w:rsid w:val="002440BB"/>
  </w:style>
  <w:style w:type="paragraph" w:styleId="Header">
    <w:name w:val="header"/>
    <w:basedOn w:val="Normal"/>
    <w:link w:val="HeaderChar"/>
    <w:uiPriority w:val="99"/>
    <w:unhideWhenUsed/>
    <w:rsid w:val="0002386B"/>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02386B"/>
    <w:rPr>
      <w:rFonts w:ascii="Times New Roman" w:hAnsi="Times New Roman" w:cs="Times New Roman"/>
      <w:sz w:val="24"/>
      <w:szCs w:val="24"/>
      <w:lang w:eastAsia="en-GB"/>
    </w:rPr>
  </w:style>
  <w:style w:type="paragraph" w:customStyle="1" w:styleId="Body">
    <w:name w:val="Body"/>
    <w:basedOn w:val="Normal"/>
    <w:qFormat/>
    <w:rsid w:val="00B2256E"/>
    <w:pPr>
      <w:numPr>
        <w:numId w:val="2"/>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B2256E"/>
    <w:pPr>
      <w:numPr>
        <w:ilvl w:val="1"/>
      </w:numPr>
      <w:tabs>
        <w:tab w:val="clear" w:pos="1843"/>
        <w:tab w:val="clear" w:pos="3119"/>
        <w:tab w:val="clear" w:pos="4253"/>
      </w:tabs>
    </w:pPr>
  </w:style>
  <w:style w:type="paragraph" w:customStyle="1" w:styleId="iDefinition">
    <w:name w:val="(i) Definition"/>
    <w:basedOn w:val="Body"/>
    <w:qFormat/>
    <w:rsid w:val="00B2256E"/>
    <w:pPr>
      <w:numPr>
        <w:ilvl w:val="2"/>
      </w:numPr>
      <w:tabs>
        <w:tab w:val="clear" w:pos="3119"/>
        <w:tab w:val="clear" w:pos="4253"/>
      </w:tabs>
    </w:pPr>
  </w:style>
  <w:style w:type="paragraph" w:customStyle="1" w:styleId="Body1">
    <w:name w:val="Body 1"/>
    <w:basedOn w:val="Body"/>
    <w:qFormat/>
    <w:rsid w:val="00B2256E"/>
    <w:pPr>
      <w:tabs>
        <w:tab w:val="clear" w:pos="1843"/>
        <w:tab w:val="clear" w:pos="3119"/>
        <w:tab w:val="clear" w:pos="4253"/>
      </w:tabs>
      <w:ind w:left="851"/>
    </w:pPr>
  </w:style>
  <w:style w:type="paragraph" w:customStyle="1" w:styleId="Level1">
    <w:name w:val="Level 1"/>
    <w:basedOn w:val="Body1"/>
    <w:qFormat/>
    <w:rsid w:val="00B2256E"/>
    <w:pPr>
      <w:numPr>
        <w:numId w:val="1"/>
      </w:numPr>
      <w:outlineLvl w:val="0"/>
    </w:pPr>
  </w:style>
  <w:style w:type="paragraph" w:customStyle="1" w:styleId="Level2">
    <w:name w:val="Level 2"/>
    <w:basedOn w:val="Normal"/>
    <w:link w:val="Level2Char"/>
    <w:qFormat/>
    <w:rsid w:val="00B2256E"/>
    <w:pPr>
      <w:numPr>
        <w:ilvl w:val="1"/>
        <w:numId w:val="1"/>
      </w:numPr>
      <w:spacing w:after="240"/>
      <w:jc w:val="both"/>
      <w:outlineLvl w:val="1"/>
    </w:pPr>
    <w:rPr>
      <w:rFonts w:ascii="Verdana" w:hAnsi="Verdana"/>
      <w:sz w:val="18"/>
      <w:szCs w:val="18"/>
      <w:lang w:eastAsia="zh-CN"/>
    </w:rPr>
  </w:style>
  <w:style w:type="paragraph" w:customStyle="1" w:styleId="Level3">
    <w:name w:val="Level 3"/>
    <w:basedOn w:val="Normal"/>
    <w:qFormat/>
    <w:rsid w:val="00B2256E"/>
    <w:pPr>
      <w:numPr>
        <w:ilvl w:val="2"/>
        <w:numId w:val="1"/>
      </w:numPr>
      <w:spacing w:after="240"/>
      <w:jc w:val="both"/>
      <w:outlineLvl w:val="2"/>
    </w:pPr>
    <w:rPr>
      <w:rFonts w:ascii="Verdana" w:hAnsi="Verdana"/>
      <w:sz w:val="18"/>
      <w:szCs w:val="18"/>
      <w:lang w:eastAsia="zh-CN"/>
    </w:rPr>
  </w:style>
  <w:style w:type="paragraph" w:customStyle="1" w:styleId="Level4">
    <w:name w:val="Level 4"/>
    <w:basedOn w:val="Normal"/>
    <w:qFormat/>
    <w:rsid w:val="00B2256E"/>
    <w:pPr>
      <w:numPr>
        <w:ilvl w:val="3"/>
        <w:numId w:val="1"/>
      </w:numPr>
      <w:spacing w:after="240"/>
      <w:jc w:val="both"/>
      <w:outlineLvl w:val="3"/>
    </w:pPr>
    <w:rPr>
      <w:rFonts w:ascii="Verdana" w:hAnsi="Verdana"/>
      <w:sz w:val="18"/>
      <w:szCs w:val="18"/>
      <w:lang w:eastAsia="zh-CN"/>
    </w:rPr>
  </w:style>
  <w:style w:type="paragraph" w:customStyle="1" w:styleId="Level5">
    <w:name w:val="Level 5"/>
    <w:basedOn w:val="Normal"/>
    <w:qFormat/>
    <w:rsid w:val="00B2256E"/>
    <w:pPr>
      <w:numPr>
        <w:ilvl w:val="4"/>
        <w:numId w:val="1"/>
      </w:numPr>
      <w:spacing w:after="240"/>
      <w:jc w:val="both"/>
      <w:outlineLvl w:val="4"/>
    </w:pPr>
    <w:rPr>
      <w:rFonts w:ascii="Verdana" w:hAnsi="Verdana"/>
      <w:sz w:val="18"/>
      <w:szCs w:val="18"/>
      <w:lang w:eastAsia="zh-CN"/>
    </w:rPr>
  </w:style>
  <w:style w:type="paragraph" w:customStyle="1" w:styleId="Default">
    <w:name w:val="Default"/>
    <w:rsid w:val="00D1331A"/>
    <w:pPr>
      <w:autoSpaceDE w:val="0"/>
      <w:autoSpaceDN w:val="0"/>
      <w:adjustRightInd w:val="0"/>
      <w:spacing w:after="0" w:line="240" w:lineRule="auto"/>
    </w:pPr>
    <w:rPr>
      <w:rFonts w:ascii="Calibri" w:hAnsi="Calibri" w:cs="Calibri"/>
      <w:color w:val="000000"/>
      <w:sz w:val="24"/>
      <w:szCs w:val="24"/>
    </w:rPr>
  </w:style>
  <w:style w:type="paragraph" w:customStyle="1" w:styleId="aBankingDefinition">
    <w:name w:val="(a) Banking Definition"/>
    <w:basedOn w:val="Body"/>
    <w:qFormat/>
    <w:rsid w:val="00F523F0"/>
    <w:pPr>
      <w:numPr>
        <w:numId w:val="3"/>
      </w:numPr>
      <w:tabs>
        <w:tab w:val="clear" w:pos="1843"/>
        <w:tab w:val="clear" w:pos="3119"/>
        <w:tab w:val="clear" w:pos="4253"/>
      </w:tabs>
    </w:pPr>
  </w:style>
  <w:style w:type="paragraph" w:customStyle="1" w:styleId="iBankingDefinition">
    <w:name w:val="(i) Banking Definition"/>
    <w:basedOn w:val="aBankingDefinition"/>
    <w:qFormat/>
    <w:rsid w:val="00F523F0"/>
    <w:pPr>
      <w:numPr>
        <w:ilvl w:val="1"/>
      </w:numPr>
    </w:pPr>
  </w:style>
  <w:style w:type="character" w:customStyle="1" w:styleId="ListParagraphChar">
    <w:name w:val="List Paragraph Char"/>
    <w:link w:val="ListParagraph"/>
    <w:uiPriority w:val="34"/>
    <w:rsid w:val="000D57DC"/>
  </w:style>
  <w:style w:type="character" w:customStyle="1" w:styleId="Level2Char">
    <w:name w:val="Level 2 Char"/>
    <w:link w:val="Level2"/>
    <w:rsid w:val="0090256D"/>
    <w:rPr>
      <w:rFonts w:ascii="Verdana" w:eastAsia="Times New Roman" w:hAnsi="Verdana" w:cs="Times New Roman"/>
      <w:sz w:val="18"/>
      <w:szCs w:val="18"/>
      <w:lang w:eastAsia="zh-CN"/>
    </w:rPr>
  </w:style>
  <w:style w:type="paragraph" w:styleId="NormalWeb">
    <w:name w:val="Normal (Web)"/>
    <w:basedOn w:val="Normal"/>
    <w:uiPriority w:val="99"/>
    <w:unhideWhenUsed/>
    <w:rsid w:val="00EB7F7D"/>
    <w:pPr>
      <w:spacing w:before="100" w:beforeAutospacing="1" w:after="100" w:afterAutospacing="1"/>
    </w:pPr>
    <w:rPr>
      <w:lang w:eastAsia="en-US"/>
    </w:rPr>
  </w:style>
  <w:style w:type="character" w:styleId="Strong">
    <w:name w:val="Strong"/>
    <w:basedOn w:val="DefaultParagraphFont"/>
    <w:uiPriority w:val="22"/>
    <w:qFormat/>
    <w:rsid w:val="00130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747">
      <w:bodyDiv w:val="1"/>
      <w:marLeft w:val="0"/>
      <w:marRight w:val="0"/>
      <w:marTop w:val="0"/>
      <w:marBottom w:val="0"/>
      <w:divBdr>
        <w:top w:val="none" w:sz="0" w:space="0" w:color="auto"/>
        <w:left w:val="none" w:sz="0" w:space="0" w:color="auto"/>
        <w:bottom w:val="none" w:sz="0" w:space="0" w:color="auto"/>
        <w:right w:val="none" w:sz="0" w:space="0" w:color="auto"/>
      </w:divBdr>
    </w:div>
    <w:div w:id="104233675">
      <w:bodyDiv w:val="1"/>
      <w:marLeft w:val="0"/>
      <w:marRight w:val="0"/>
      <w:marTop w:val="0"/>
      <w:marBottom w:val="0"/>
      <w:divBdr>
        <w:top w:val="none" w:sz="0" w:space="0" w:color="auto"/>
        <w:left w:val="none" w:sz="0" w:space="0" w:color="auto"/>
        <w:bottom w:val="none" w:sz="0" w:space="0" w:color="auto"/>
        <w:right w:val="none" w:sz="0" w:space="0" w:color="auto"/>
      </w:divBdr>
    </w:div>
    <w:div w:id="170491534">
      <w:bodyDiv w:val="1"/>
      <w:marLeft w:val="0"/>
      <w:marRight w:val="0"/>
      <w:marTop w:val="0"/>
      <w:marBottom w:val="0"/>
      <w:divBdr>
        <w:top w:val="none" w:sz="0" w:space="0" w:color="auto"/>
        <w:left w:val="none" w:sz="0" w:space="0" w:color="auto"/>
        <w:bottom w:val="none" w:sz="0" w:space="0" w:color="auto"/>
        <w:right w:val="none" w:sz="0" w:space="0" w:color="auto"/>
      </w:divBdr>
    </w:div>
    <w:div w:id="660231955">
      <w:bodyDiv w:val="1"/>
      <w:marLeft w:val="0"/>
      <w:marRight w:val="0"/>
      <w:marTop w:val="0"/>
      <w:marBottom w:val="0"/>
      <w:divBdr>
        <w:top w:val="none" w:sz="0" w:space="0" w:color="auto"/>
        <w:left w:val="none" w:sz="0" w:space="0" w:color="auto"/>
        <w:bottom w:val="none" w:sz="0" w:space="0" w:color="auto"/>
        <w:right w:val="none" w:sz="0" w:space="0" w:color="auto"/>
      </w:divBdr>
      <w:divsChild>
        <w:div w:id="59329887">
          <w:marLeft w:val="547"/>
          <w:marRight w:val="0"/>
          <w:marTop w:val="0"/>
          <w:marBottom w:val="0"/>
          <w:divBdr>
            <w:top w:val="none" w:sz="0" w:space="0" w:color="auto"/>
            <w:left w:val="none" w:sz="0" w:space="0" w:color="auto"/>
            <w:bottom w:val="none" w:sz="0" w:space="0" w:color="auto"/>
            <w:right w:val="none" w:sz="0" w:space="0" w:color="auto"/>
          </w:divBdr>
        </w:div>
        <w:div w:id="98380241">
          <w:marLeft w:val="1267"/>
          <w:marRight w:val="0"/>
          <w:marTop w:val="0"/>
          <w:marBottom w:val="0"/>
          <w:divBdr>
            <w:top w:val="none" w:sz="0" w:space="0" w:color="auto"/>
            <w:left w:val="none" w:sz="0" w:space="0" w:color="auto"/>
            <w:bottom w:val="none" w:sz="0" w:space="0" w:color="auto"/>
            <w:right w:val="none" w:sz="0" w:space="0" w:color="auto"/>
          </w:divBdr>
        </w:div>
        <w:div w:id="316541904">
          <w:marLeft w:val="547"/>
          <w:marRight w:val="0"/>
          <w:marTop w:val="0"/>
          <w:marBottom w:val="0"/>
          <w:divBdr>
            <w:top w:val="none" w:sz="0" w:space="0" w:color="auto"/>
            <w:left w:val="none" w:sz="0" w:space="0" w:color="auto"/>
            <w:bottom w:val="none" w:sz="0" w:space="0" w:color="auto"/>
            <w:right w:val="none" w:sz="0" w:space="0" w:color="auto"/>
          </w:divBdr>
        </w:div>
        <w:div w:id="359861707">
          <w:marLeft w:val="547"/>
          <w:marRight w:val="0"/>
          <w:marTop w:val="0"/>
          <w:marBottom w:val="0"/>
          <w:divBdr>
            <w:top w:val="none" w:sz="0" w:space="0" w:color="auto"/>
            <w:left w:val="none" w:sz="0" w:space="0" w:color="auto"/>
            <w:bottom w:val="none" w:sz="0" w:space="0" w:color="auto"/>
            <w:right w:val="none" w:sz="0" w:space="0" w:color="auto"/>
          </w:divBdr>
        </w:div>
        <w:div w:id="382754160">
          <w:marLeft w:val="1267"/>
          <w:marRight w:val="0"/>
          <w:marTop w:val="0"/>
          <w:marBottom w:val="0"/>
          <w:divBdr>
            <w:top w:val="none" w:sz="0" w:space="0" w:color="auto"/>
            <w:left w:val="none" w:sz="0" w:space="0" w:color="auto"/>
            <w:bottom w:val="none" w:sz="0" w:space="0" w:color="auto"/>
            <w:right w:val="none" w:sz="0" w:space="0" w:color="auto"/>
          </w:divBdr>
        </w:div>
        <w:div w:id="491335956">
          <w:marLeft w:val="547"/>
          <w:marRight w:val="0"/>
          <w:marTop w:val="0"/>
          <w:marBottom w:val="0"/>
          <w:divBdr>
            <w:top w:val="none" w:sz="0" w:space="0" w:color="auto"/>
            <w:left w:val="none" w:sz="0" w:space="0" w:color="auto"/>
            <w:bottom w:val="none" w:sz="0" w:space="0" w:color="auto"/>
            <w:right w:val="none" w:sz="0" w:space="0" w:color="auto"/>
          </w:divBdr>
        </w:div>
        <w:div w:id="1416055724">
          <w:marLeft w:val="547"/>
          <w:marRight w:val="0"/>
          <w:marTop w:val="0"/>
          <w:marBottom w:val="0"/>
          <w:divBdr>
            <w:top w:val="none" w:sz="0" w:space="0" w:color="auto"/>
            <w:left w:val="none" w:sz="0" w:space="0" w:color="auto"/>
            <w:bottom w:val="none" w:sz="0" w:space="0" w:color="auto"/>
            <w:right w:val="none" w:sz="0" w:space="0" w:color="auto"/>
          </w:divBdr>
        </w:div>
        <w:div w:id="1871609060">
          <w:marLeft w:val="547"/>
          <w:marRight w:val="0"/>
          <w:marTop w:val="0"/>
          <w:marBottom w:val="0"/>
          <w:divBdr>
            <w:top w:val="none" w:sz="0" w:space="0" w:color="auto"/>
            <w:left w:val="none" w:sz="0" w:space="0" w:color="auto"/>
            <w:bottom w:val="none" w:sz="0" w:space="0" w:color="auto"/>
            <w:right w:val="none" w:sz="0" w:space="0" w:color="auto"/>
          </w:divBdr>
        </w:div>
      </w:divsChild>
    </w:div>
    <w:div w:id="682367950">
      <w:bodyDiv w:val="1"/>
      <w:marLeft w:val="0"/>
      <w:marRight w:val="0"/>
      <w:marTop w:val="0"/>
      <w:marBottom w:val="0"/>
      <w:divBdr>
        <w:top w:val="none" w:sz="0" w:space="0" w:color="auto"/>
        <w:left w:val="none" w:sz="0" w:space="0" w:color="auto"/>
        <w:bottom w:val="none" w:sz="0" w:space="0" w:color="auto"/>
        <w:right w:val="none" w:sz="0" w:space="0" w:color="auto"/>
      </w:divBdr>
      <w:divsChild>
        <w:div w:id="603419162">
          <w:marLeft w:val="547"/>
          <w:marRight w:val="0"/>
          <w:marTop w:val="96"/>
          <w:marBottom w:val="0"/>
          <w:divBdr>
            <w:top w:val="none" w:sz="0" w:space="0" w:color="auto"/>
            <w:left w:val="none" w:sz="0" w:space="0" w:color="auto"/>
            <w:bottom w:val="none" w:sz="0" w:space="0" w:color="auto"/>
            <w:right w:val="none" w:sz="0" w:space="0" w:color="auto"/>
          </w:divBdr>
        </w:div>
        <w:div w:id="152260160">
          <w:marLeft w:val="547"/>
          <w:marRight w:val="0"/>
          <w:marTop w:val="96"/>
          <w:marBottom w:val="0"/>
          <w:divBdr>
            <w:top w:val="none" w:sz="0" w:space="0" w:color="auto"/>
            <w:left w:val="none" w:sz="0" w:space="0" w:color="auto"/>
            <w:bottom w:val="none" w:sz="0" w:space="0" w:color="auto"/>
            <w:right w:val="none" w:sz="0" w:space="0" w:color="auto"/>
          </w:divBdr>
        </w:div>
        <w:div w:id="1521774437">
          <w:marLeft w:val="547"/>
          <w:marRight w:val="0"/>
          <w:marTop w:val="96"/>
          <w:marBottom w:val="0"/>
          <w:divBdr>
            <w:top w:val="none" w:sz="0" w:space="0" w:color="auto"/>
            <w:left w:val="none" w:sz="0" w:space="0" w:color="auto"/>
            <w:bottom w:val="none" w:sz="0" w:space="0" w:color="auto"/>
            <w:right w:val="none" w:sz="0" w:space="0" w:color="auto"/>
          </w:divBdr>
        </w:div>
        <w:div w:id="1183319321">
          <w:marLeft w:val="547"/>
          <w:marRight w:val="0"/>
          <w:marTop w:val="96"/>
          <w:marBottom w:val="0"/>
          <w:divBdr>
            <w:top w:val="none" w:sz="0" w:space="0" w:color="auto"/>
            <w:left w:val="none" w:sz="0" w:space="0" w:color="auto"/>
            <w:bottom w:val="none" w:sz="0" w:space="0" w:color="auto"/>
            <w:right w:val="none" w:sz="0" w:space="0" w:color="auto"/>
          </w:divBdr>
        </w:div>
      </w:divsChild>
    </w:div>
    <w:div w:id="857084183">
      <w:bodyDiv w:val="1"/>
      <w:marLeft w:val="0"/>
      <w:marRight w:val="0"/>
      <w:marTop w:val="0"/>
      <w:marBottom w:val="0"/>
      <w:divBdr>
        <w:top w:val="none" w:sz="0" w:space="0" w:color="auto"/>
        <w:left w:val="none" w:sz="0" w:space="0" w:color="auto"/>
        <w:bottom w:val="none" w:sz="0" w:space="0" w:color="auto"/>
        <w:right w:val="none" w:sz="0" w:space="0" w:color="auto"/>
      </w:divBdr>
      <w:divsChild>
        <w:div w:id="29884733">
          <w:marLeft w:val="547"/>
          <w:marRight w:val="0"/>
          <w:marTop w:val="0"/>
          <w:marBottom w:val="0"/>
          <w:divBdr>
            <w:top w:val="none" w:sz="0" w:space="0" w:color="auto"/>
            <w:left w:val="none" w:sz="0" w:space="0" w:color="auto"/>
            <w:bottom w:val="none" w:sz="0" w:space="0" w:color="auto"/>
            <w:right w:val="none" w:sz="0" w:space="0" w:color="auto"/>
          </w:divBdr>
        </w:div>
        <w:div w:id="138038644">
          <w:marLeft w:val="547"/>
          <w:marRight w:val="0"/>
          <w:marTop w:val="0"/>
          <w:marBottom w:val="0"/>
          <w:divBdr>
            <w:top w:val="none" w:sz="0" w:space="0" w:color="auto"/>
            <w:left w:val="none" w:sz="0" w:space="0" w:color="auto"/>
            <w:bottom w:val="none" w:sz="0" w:space="0" w:color="auto"/>
            <w:right w:val="none" w:sz="0" w:space="0" w:color="auto"/>
          </w:divBdr>
        </w:div>
        <w:div w:id="529218828">
          <w:marLeft w:val="547"/>
          <w:marRight w:val="0"/>
          <w:marTop w:val="0"/>
          <w:marBottom w:val="0"/>
          <w:divBdr>
            <w:top w:val="none" w:sz="0" w:space="0" w:color="auto"/>
            <w:left w:val="none" w:sz="0" w:space="0" w:color="auto"/>
            <w:bottom w:val="none" w:sz="0" w:space="0" w:color="auto"/>
            <w:right w:val="none" w:sz="0" w:space="0" w:color="auto"/>
          </w:divBdr>
        </w:div>
        <w:div w:id="598755728">
          <w:marLeft w:val="547"/>
          <w:marRight w:val="0"/>
          <w:marTop w:val="0"/>
          <w:marBottom w:val="0"/>
          <w:divBdr>
            <w:top w:val="none" w:sz="0" w:space="0" w:color="auto"/>
            <w:left w:val="none" w:sz="0" w:space="0" w:color="auto"/>
            <w:bottom w:val="none" w:sz="0" w:space="0" w:color="auto"/>
            <w:right w:val="none" w:sz="0" w:space="0" w:color="auto"/>
          </w:divBdr>
        </w:div>
        <w:div w:id="1572693233">
          <w:marLeft w:val="547"/>
          <w:marRight w:val="0"/>
          <w:marTop w:val="0"/>
          <w:marBottom w:val="0"/>
          <w:divBdr>
            <w:top w:val="none" w:sz="0" w:space="0" w:color="auto"/>
            <w:left w:val="none" w:sz="0" w:space="0" w:color="auto"/>
            <w:bottom w:val="none" w:sz="0" w:space="0" w:color="auto"/>
            <w:right w:val="none" w:sz="0" w:space="0" w:color="auto"/>
          </w:divBdr>
        </w:div>
      </w:divsChild>
    </w:div>
    <w:div w:id="980424060">
      <w:bodyDiv w:val="1"/>
      <w:marLeft w:val="0"/>
      <w:marRight w:val="0"/>
      <w:marTop w:val="0"/>
      <w:marBottom w:val="0"/>
      <w:divBdr>
        <w:top w:val="none" w:sz="0" w:space="0" w:color="auto"/>
        <w:left w:val="none" w:sz="0" w:space="0" w:color="auto"/>
        <w:bottom w:val="none" w:sz="0" w:space="0" w:color="auto"/>
        <w:right w:val="none" w:sz="0" w:space="0" w:color="auto"/>
      </w:divBdr>
      <w:divsChild>
        <w:div w:id="62991822">
          <w:marLeft w:val="1267"/>
          <w:marRight w:val="0"/>
          <w:marTop w:val="0"/>
          <w:marBottom w:val="0"/>
          <w:divBdr>
            <w:top w:val="none" w:sz="0" w:space="0" w:color="auto"/>
            <w:left w:val="none" w:sz="0" w:space="0" w:color="auto"/>
            <w:bottom w:val="none" w:sz="0" w:space="0" w:color="auto"/>
            <w:right w:val="none" w:sz="0" w:space="0" w:color="auto"/>
          </w:divBdr>
        </w:div>
        <w:div w:id="408236373">
          <w:marLeft w:val="1267"/>
          <w:marRight w:val="0"/>
          <w:marTop w:val="0"/>
          <w:marBottom w:val="0"/>
          <w:divBdr>
            <w:top w:val="none" w:sz="0" w:space="0" w:color="auto"/>
            <w:left w:val="none" w:sz="0" w:space="0" w:color="auto"/>
            <w:bottom w:val="none" w:sz="0" w:space="0" w:color="auto"/>
            <w:right w:val="none" w:sz="0" w:space="0" w:color="auto"/>
          </w:divBdr>
        </w:div>
        <w:div w:id="1036615292">
          <w:marLeft w:val="547"/>
          <w:marRight w:val="0"/>
          <w:marTop w:val="0"/>
          <w:marBottom w:val="0"/>
          <w:divBdr>
            <w:top w:val="none" w:sz="0" w:space="0" w:color="auto"/>
            <w:left w:val="none" w:sz="0" w:space="0" w:color="auto"/>
            <w:bottom w:val="none" w:sz="0" w:space="0" w:color="auto"/>
            <w:right w:val="none" w:sz="0" w:space="0" w:color="auto"/>
          </w:divBdr>
        </w:div>
        <w:div w:id="1058086648">
          <w:marLeft w:val="1267"/>
          <w:marRight w:val="0"/>
          <w:marTop w:val="0"/>
          <w:marBottom w:val="0"/>
          <w:divBdr>
            <w:top w:val="none" w:sz="0" w:space="0" w:color="auto"/>
            <w:left w:val="none" w:sz="0" w:space="0" w:color="auto"/>
            <w:bottom w:val="none" w:sz="0" w:space="0" w:color="auto"/>
            <w:right w:val="none" w:sz="0" w:space="0" w:color="auto"/>
          </w:divBdr>
        </w:div>
        <w:div w:id="1956978048">
          <w:marLeft w:val="1267"/>
          <w:marRight w:val="0"/>
          <w:marTop w:val="0"/>
          <w:marBottom w:val="0"/>
          <w:divBdr>
            <w:top w:val="none" w:sz="0" w:space="0" w:color="auto"/>
            <w:left w:val="none" w:sz="0" w:space="0" w:color="auto"/>
            <w:bottom w:val="none" w:sz="0" w:space="0" w:color="auto"/>
            <w:right w:val="none" w:sz="0" w:space="0" w:color="auto"/>
          </w:divBdr>
        </w:div>
        <w:div w:id="1963265936">
          <w:marLeft w:val="1267"/>
          <w:marRight w:val="0"/>
          <w:marTop w:val="0"/>
          <w:marBottom w:val="0"/>
          <w:divBdr>
            <w:top w:val="none" w:sz="0" w:space="0" w:color="auto"/>
            <w:left w:val="none" w:sz="0" w:space="0" w:color="auto"/>
            <w:bottom w:val="none" w:sz="0" w:space="0" w:color="auto"/>
            <w:right w:val="none" w:sz="0" w:space="0" w:color="auto"/>
          </w:divBdr>
        </w:div>
      </w:divsChild>
    </w:div>
    <w:div w:id="1037046979">
      <w:bodyDiv w:val="1"/>
      <w:marLeft w:val="0"/>
      <w:marRight w:val="0"/>
      <w:marTop w:val="0"/>
      <w:marBottom w:val="0"/>
      <w:divBdr>
        <w:top w:val="none" w:sz="0" w:space="0" w:color="auto"/>
        <w:left w:val="none" w:sz="0" w:space="0" w:color="auto"/>
        <w:bottom w:val="none" w:sz="0" w:space="0" w:color="auto"/>
        <w:right w:val="none" w:sz="0" w:space="0" w:color="auto"/>
      </w:divBdr>
    </w:div>
    <w:div w:id="1158769748">
      <w:bodyDiv w:val="1"/>
      <w:marLeft w:val="0"/>
      <w:marRight w:val="0"/>
      <w:marTop w:val="0"/>
      <w:marBottom w:val="0"/>
      <w:divBdr>
        <w:top w:val="none" w:sz="0" w:space="0" w:color="auto"/>
        <w:left w:val="none" w:sz="0" w:space="0" w:color="auto"/>
        <w:bottom w:val="none" w:sz="0" w:space="0" w:color="auto"/>
        <w:right w:val="none" w:sz="0" w:space="0" w:color="auto"/>
      </w:divBdr>
      <w:divsChild>
        <w:div w:id="1007705934">
          <w:marLeft w:val="547"/>
          <w:marRight w:val="0"/>
          <w:marTop w:val="86"/>
          <w:marBottom w:val="0"/>
          <w:divBdr>
            <w:top w:val="none" w:sz="0" w:space="0" w:color="auto"/>
            <w:left w:val="none" w:sz="0" w:space="0" w:color="auto"/>
            <w:bottom w:val="none" w:sz="0" w:space="0" w:color="auto"/>
            <w:right w:val="none" w:sz="0" w:space="0" w:color="auto"/>
          </w:divBdr>
        </w:div>
      </w:divsChild>
    </w:div>
    <w:div w:id="1176265640">
      <w:bodyDiv w:val="1"/>
      <w:marLeft w:val="0"/>
      <w:marRight w:val="0"/>
      <w:marTop w:val="0"/>
      <w:marBottom w:val="0"/>
      <w:divBdr>
        <w:top w:val="none" w:sz="0" w:space="0" w:color="auto"/>
        <w:left w:val="none" w:sz="0" w:space="0" w:color="auto"/>
        <w:bottom w:val="none" w:sz="0" w:space="0" w:color="auto"/>
        <w:right w:val="none" w:sz="0" w:space="0" w:color="auto"/>
      </w:divBdr>
    </w:div>
    <w:div w:id="1187790708">
      <w:bodyDiv w:val="1"/>
      <w:marLeft w:val="0"/>
      <w:marRight w:val="0"/>
      <w:marTop w:val="0"/>
      <w:marBottom w:val="0"/>
      <w:divBdr>
        <w:top w:val="none" w:sz="0" w:space="0" w:color="auto"/>
        <w:left w:val="none" w:sz="0" w:space="0" w:color="auto"/>
        <w:bottom w:val="none" w:sz="0" w:space="0" w:color="auto"/>
        <w:right w:val="none" w:sz="0" w:space="0" w:color="auto"/>
      </w:divBdr>
    </w:div>
    <w:div w:id="1239361756">
      <w:bodyDiv w:val="1"/>
      <w:marLeft w:val="0"/>
      <w:marRight w:val="0"/>
      <w:marTop w:val="0"/>
      <w:marBottom w:val="0"/>
      <w:divBdr>
        <w:top w:val="none" w:sz="0" w:space="0" w:color="auto"/>
        <w:left w:val="none" w:sz="0" w:space="0" w:color="auto"/>
        <w:bottom w:val="none" w:sz="0" w:space="0" w:color="auto"/>
        <w:right w:val="none" w:sz="0" w:space="0" w:color="auto"/>
      </w:divBdr>
    </w:div>
    <w:div w:id="1487165532">
      <w:bodyDiv w:val="1"/>
      <w:marLeft w:val="0"/>
      <w:marRight w:val="0"/>
      <w:marTop w:val="0"/>
      <w:marBottom w:val="0"/>
      <w:divBdr>
        <w:top w:val="none" w:sz="0" w:space="0" w:color="auto"/>
        <w:left w:val="none" w:sz="0" w:space="0" w:color="auto"/>
        <w:bottom w:val="none" w:sz="0" w:space="0" w:color="auto"/>
        <w:right w:val="none" w:sz="0" w:space="0" w:color="auto"/>
      </w:divBdr>
    </w:div>
    <w:div w:id="1619677344">
      <w:bodyDiv w:val="1"/>
      <w:marLeft w:val="0"/>
      <w:marRight w:val="0"/>
      <w:marTop w:val="0"/>
      <w:marBottom w:val="0"/>
      <w:divBdr>
        <w:top w:val="none" w:sz="0" w:space="0" w:color="auto"/>
        <w:left w:val="none" w:sz="0" w:space="0" w:color="auto"/>
        <w:bottom w:val="none" w:sz="0" w:space="0" w:color="auto"/>
        <w:right w:val="none" w:sz="0" w:space="0" w:color="auto"/>
      </w:divBdr>
    </w:div>
    <w:div w:id="1631551242">
      <w:bodyDiv w:val="1"/>
      <w:marLeft w:val="0"/>
      <w:marRight w:val="0"/>
      <w:marTop w:val="0"/>
      <w:marBottom w:val="0"/>
      <w:divBdr>
        <w:top w:val="none" w:sz="0" w:space="0" w:color="auto"/>
        <w:left w:val="none" w:sz="0" w:space="0" w:color="auto"/>
        <w:bottom w:val="none" w:sz="0" w:space="0" w:color="auto"/>
        <w:right w:val="none" w:sz="0" w:space="0" w:color="auto"/>
      </w:divBdr>
    </w:div>
    <w:div w:id="1772121013">
      <w:bodyDiv w:val="1"/>
      <w:marLeft w:val="0"/>
      <w:marRight w:val="0"/>
      <w:marTop w:val="0"/>
      <w:marBottom w:val="0"/>
      <w:divBdr>
        <w:top w:val="none" w:sz="0" w:space="0" w:color="auto"/>
        <w:left w:val="none" w:sz="0" w:space="0" w:color="auto"/>
        <w:bottom w:val="none" w:sz="0" w:space="0" w:color="auto"/>
        <w:right w:val="none" w:sz="0" w:space="0" w:color="auto"/>
      </w:divBdr>
    </w:div>
    <w:div w:id="1826697180">
      <w:bodyDiv w:val="1"/>
      <w:marLeft w:val="0"/>
      <w:marRight w:val="0"/>
      <w:marTop w:val="0"/>
      <w:marBottom w:val="0"/>
      <w:divBdr>
        <w:top w:val="none" w:sz="0" w:space="0" w:color="auto"/>
        <w:left w:val="none" w:sz="0" w:space="0" w:color="auto"/>
        <w:bottom w:val="none" w:sz="0" w:space="0" w:color="auto"/>
        <w:right w:val="none" w:sz="0" w:space="0" w:color="auto"/>
      </w:divBdr>
    </w:div>
    <w:div w:id="2118984921">
      <w:bodyDiv w:val="1"/>
      <w:marLeft w:val="0"/>
      <w:marRight w:val="0"/>
      <w:marTop w:val="0"/>
      <w:marBottom w:val="0"/>
      <w:divBdr>
        <w:top w:val="none" w:sz="0" w:space="0" w:color="auto"/>
        <w:left w:val="none" w:sz="0" w:space="0" w:color="auto"/>
        <w:bottom w:val="none" w:sz="0" w:space="0" w:color="auto"/>
        <w:right w:val="none" w:sz="0" w:space="0" w:color="auto"/>
      </w:divBdr>
      <w:divsChild>
        <w:div w:id="14078742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B5E56E-2091-4A28-9821-9E5F1E53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1E0B8A17</Template>
  <TotalTime>1</TotalTime>
  <Pages>11</Pages>
  <Words>4735</Words>
  <Characters>26992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Scott</dc:creator>
  <cp:lastModifiedBy>Debbie Corcoran</cp:lastModifiedBy>
  <cp:revision>2</cp:revision>
  <cp:lastPrinted>2020-09-09T11:01:00Z</cp:lastPrinted>
  <dcterms:created xsi:type="dcterms:W3CDTF">2021-05-07T14:34:00Z</dcterms:created>
  <dcterms:modified xsi:type="dcterms:W3CDTF">2021-05-07T14:34:00Z</dcterms:modified>
</cp:coreProperties>
</file>